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EBFC" w14:textId="7A0D1273" w:rsidR="004F56E5" w:rsidRDefault="00F370D3">
      <w:pPr>
        <w:pStyle w:val="Heading1"/>
        <w:rPr>
          <w:rFonts w:eastAsia="Times New Roman"/>
        </w:rPr>
      </w:pPr>
      <w:r>
        <w:rPr>
          <w:rFonts w:eastAsia="Times New Roman"/>
        </w:rPr>
        <w:t>20</w:t>
      </w:r>
      <w:r w:rsidR="00013C07">
        <w:rPr>
          <w:rFonts w:eastAsia="Times New Roman"/>
        </w:rPr>
        <w:t>2</w:t>
      </w:r>
      <w:r w:rsidR="0006190F">
        <w:rPr>
          <w:rFonts w:eastAsia="Times New Roman"/>
        </w:rPr>
        <w:t>3</w:t>
      </w:r>
      <w:r>
        <w:rPr>
          <w:rFonts w:eastAsia="Times New Roman"/>
        </w:rPr>
        <w:t xml:space="preserve"> Consumer Confidence Report</w:t>
      </w:r>
    </w:p>
    <w:p w14:paraId="3D680FF1" w14:textId="77777777" w:rsidR="004F56E5" w:rsidRDefault="00F370D3">
      <w:pPr>
        <w:pStyle w:val="Heading2"/>
        <w:divId w:val="1914467489"/>
        <w:rPr>
          <w:rFonts w:eastAsia="Times New Roman"/>
        </w:rPr>
      </w:pPr>
      <w:r>
        <w:rPr>
          <w:rFonts w:eastAsia="Times New Roman"/>
        </w:rPr>
        <w:t>Spanish (Espanol)</w:t>
      </w:r>
    </w:p>
    <w:p w14:paraId="5C3871E2" w14:textId="77777777" w:rsidR="004F56E5" w:rsidRDefault="00F370D3">
      <w:pPr>
        <w:divId w:val="1914467489"/>
        <w:rPr>
          <w:rFonts w:eastAsia="Times New Roman"/>
        </w:rPr>
      </w:pPr>
      <w:r>
        <w:rPr>
          <w:rFonts w:eastAsia="Times New Roman"/>
        </w:rPr>
        <w:b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informacion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sobre</w:t>
      </w:r>
      <w:proofErr w:type="spellEnd"/>
      <w:r>
        <w:rPr>
          <w:rFonts w:eastAsia="Times New Roman"/>
        </w:rPr>
        <w:t xml:space="preserve"> la </w:t>
      </w:r>
      <w:proofErr w:type="spellStart"/>
      <w:r>
        <w:rPr>
          <w:rFonts w:eastAsia="Times New Roman"/>
        </w:rPr>
        <w:t>calidad</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w:t>
      </w:r>
      <w:proofErr w:type="spellStart"/>
      <w:r>
        <w:rPr>
          <w:rFonts w:eastAsia="Times New Roman"/>
        </w:rPr>
        <w:t>beber</w:t>
      </w:r>
      <w:proofErr w:type="spellEnd"/>
      <w:r>
        <w:rPr>
          <w:rFonts w:eastAsia="Times New Roman"/>
        </w:rPr>
        <w:t xml:space="preserve">. </w:t>
      </w:r>
      <w:proofErr w:type="spellStart"/>
      <w:r>
        <w:rPr>
          <w:rFonts w:eastAsia="Times New Roman"/>
        </w:rPr>
        <w:t>Traduscalo</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 xml:space="preserve"> bien. </w:t>
      </w:r>
    </w:p>
    <w:p w14:paraId="7C75C310" w14:textId="77777777" w:rsidR="004F56E5" w:rsidRDefault="004F56E5">
      <w:pPr>
        <w:rPr>
          <w:rFonts w:eastAsia="Times New Roman"/>
        </w:rPr>
      </w:pPr>
    </w:p>
    <w:p w14:paraId="4CC94675" w14:textId="77777777" w:rsidR="004F56E5" w:rsidRDefault="00F370D3">
      <w:pPr>
        <w:pStyle w:val="Heading2"/>
        <w:divId w:val="1589464411"/>
        <w:rPr>
          <w:rFonts w:eastAsia="Times New Roman"/>
        </w:rPr>
      </w:pPr>
      <w:r>
        <w:rPr>
          <w:rFonts w:eastAsia="Times New Roman"/>
        </w:rPr>
        <w:t>Is my water safe?</w:t>
      </w:r>
    </w:p>
    <w:p w14:paraId="60A0C3E7" w14:textId="77777777" w:rsidR="004F56E5" w:rsidRDefault="00F370D3">
      <w:pPr>
        <w:divId w:val="1589464411"/>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1288671D" w14:textId="77777777" w:rsidR="004F56E5" w:rsidRDefault="004F56E5">
      <w:pPr>
        <w:rPr>
          <w:rFonts w:eastAsia="Times New Roman"/>
        </w:rPr>
      </w:pPr>
    </w:p>
    <w:p w14:paraId="15E8701F" w14:textId="77777777" w:rsidR="004F56E5" w:rsidRDefault="00F370D3">
      <w:pPr>
        <w:pStyle w:val="Heading2"/>
        <w:divId w:val="827210091"/>
        <w:rPr>
          <w:rFonts w:eastAsia="Times New Roman"/>
        </w:rPr>
      </w:pPr>
      <w:r>
        <w:rPr>
          <w:rFonts w:eastAsia="Times New Roman"/>
        </w:rPr>
        <w:t>Do I need to take special precautions?</w:t>
      </w:r>
    </w:p>
    <w:p w14:paraId="11220BAA" w14:textId="77777777" w:rsidR="004F56E5" w:rsidRDefault="00F370D3">
      <w:pPr>
        <w:divId w:val="827210091"/>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62262749" w14:textId="77777777" w:rsidR="004F56E5" w:rsidRDefault="004F56E5">
      <w:pPr>
        <w:rPr>
          <w:rFonts w:eastAsia="Times New Roman"/>
        </w:rPr>
      </w:pPr>
    </w:p>
    <w:p w14:paraId="6CBE1400" w14:textId="77777777" w:rsidR="004F56E5" w:rsidRDefault="00F370D3">
      <w:pPr>
        <w:pStyle w:val="Heading2"/>
        <w:divId w:val="1543791101"/>
        <w:rPr>
          <w:rFonts w:eastAsia="Times New Roman"/>
        </w:rPr>
      </w:pPr>
      <w:r>
        <w:rPr>
          <w:rFonts w:eastAsia="Times New Roman"/>
        </w:rPr>
        <w:t>Where does my water come from?</w:t>
      </w:r>
    </w:p>
    <w:p w14:paraId="53124733" w14:textId="1253D5E9" w:rsidR="004F56E5" w:rsidRDefault="00F370D3">
      <w:pPr>
        <w:divId w:val="1543791101"/>
        <w:rPr>
          <w:rFonts w:eastAsia="Times New Roman"/>
        </w:rPr>
      </w:pPr>
      <w:r>
        <w:rPr>
          <w:rFonts w:eastAsia="Times New Roman"/>
        </w:rPr>
        <w:br/>
        <w:t xml:space="preserve">Lake Arrowhead community is serviced from </w:t>
      </w:r>
      <w:r w:rsidR="00013C07">
        <w:rPr>
          <w:rFonts w:eastAsia="Times New Roman"/>
        </w:rPr>
        <w:t>4</w:t>
      </w:r>
      <w:r>
        <w:rPr>
          <w:rFonts w:eastAsia="Times New Roman"/>
        </w:rPr>
        <w:t xml:space="preserve"> artesian ground water wells. Well 41, W</w:t>
      </w:r>
      <w:r w:rsidR="00A1024A">
        <w:rPr>
          <w:rFonts w:eastAsia="Times New Roman"/>
        </w:rPr>
        <w:t>e</w:t>
      </w:r>
      <w:r>
        <w:rPr>
          <w:rFonts w:eastAsia="Times New Roman"/>
        </w:rPr>
        <w:t>ll 51, W</w:t>
      </w:r>
      <w:r w:rsidR="00A1024A">
        <w:rPr>
          <w:rFonts w:eastAsia="Times New Roman"/>
        </w:rPr>
        <w:t>e</w:t>
      </w:r>
      <w:r>
        <w:rPr>
          <w:rFonts w:eastAsia="Times New Roman"/>
        </w:rPr>
        <w:t>ll 31</w:t>
      </w:r>
      <w:r w:rsidR="00013C07">
        <w:rPr>
          <w:rFonts w:eastAsia="Times New Roman"/>
        </w:rPr>
        <w:t xml:space="preserve"> &amp; Well 16</w:t>
      </w:r>
      <w:r>
        <w:rPr>
          <w:rFonts w:eastAsia="Times New Roman"/>
        </w:rPr>
        <w:t>.</w:t>
      </w:r>
      <w:r w:rsidR="00013C07">
        <w:rPr>
          <w:rFonts w:eastAsia="Times New Roman"/>
        </w:rPr>
        <w:t xml:space="preserve"> Lake Arrowhead Utility Company has been approved by Georgia Environmental Protection Division to start construction of two additional wells</w:t>
      </w:r>
      <w:r w:rsidR="002E1475">
        <w:rPr>
          <w:rFonts w:eastAsia="Times New Roman"/>
        </w:rPr>
        <w:t>.</w:t>
      </w:r>
      <w:r w:rsidR="00013C07">
        <w:rPr>
          <w:rFonts w:eastAsia="Times New Roman"/>
        </w:rPr>
        <w:t xml:space="preserve"> Well 17 and Well 61.</w:t>
      </w:r>
      <w:r w:rsidR="002E1475">
        <w:rPr>
          <w:rFonts w:eastAsia="Times New Roman"/>
        </w:rPr>
        <w:t xml:space="preserve"> Well 17 is planned to be operable by the end of 202</w:t>
      </w:r>
      <w:r w:rsidR="0006190F">
        <w:rPr>
          <w:rFonts w:eastAsia="Times New Roman"/>
        </w:rPr>
        <w:t>4</w:t>
      </w:r>
      <w:r w:rsidR="002E1475">
        <w:rPr>
          <w:rFonts w:eastAsia="Times New Roman"/>
        </w:rPr>
        <w:t xml:space="preserve">. Well 61 </w:t>
      </w:r>
      <w:proofErr w:type="gramStart"/>
      <w:r w:rsidR="002E1475">
        <w:rPr>
          <w:rFonts w:eastAsia="Times New Roman"/>
        </w:rPr>
        <w:t>construction</w:t>
      </w:r>
      <w:proofErr w:type="gramEnd"/>
      <w:r w:rsidR="002E1475">
        <w:rPr>
          <w:rFonts w:eastAsia="Times New Roman"/>
        </w:rPr>
        <w:t xml:space="preserve"> will begin in 202</w:t>
      </w:r>
      <w:r w:rsidR="0006190F">
        <w:rPr>
          <w:rFonts w:eastAsia="Times New Roman"/>
        </w:rPr>
        <w:t>5</w:t>
      </w:r>
      <w:r w:rsidR="002E1475">
        <w:rPr>
          <w:rFonts w:eastAsia="Times New Roman"/>
        </w:rPr>
        <w:t>.</w:t>
      </w:r>
    </w:p>
    <w:p w14:paraId="7F424B76" w14:textId="77777777" w:rsidR="00013C07" w:rsidRDefault="00013C07">
      <w:pPr>
        <w:divId w:val="1543791101"/>
        <w:rPr>
          <w:rFonts w:eastAsia="Times New Roman"/>
        </w:rPr>
      </w:pPr>
    </w:p>
    <w:p w14:paraId="2D55E933" w14:textId="77777777" w:rsidR="00013C07" w:rsidRDefault="00013C07">
      <w:pPr>
        <w:divId w:val="1543791101"/>
        <w:rPr>
          <w:rFonts w:eastAsia="Times New Roman"/>
        </w:rPr>
      </w:pPr>
    </w:p>
    <w:p w14:paraId="53E022C4" w14:textId="77777777" w:rsidR="00013C07" w:rsidRDefault="00013C07">
      <w:pPr>
        <w:divId w:val="1543791101"/>
        <w:rPr>
          <w:rFonts w:eastAsia="Times New Roman"/>
        </w:rPr>
      </w:pPr>
    </w:p>
    <w:p w14:paraId="58A29FDB" w14:textId="77777777" w:rsidR="00013C07" w:rsidRDefault="00013C07">
      <w:pPr>
        <w:divId w:val="1543791101"/>
        <w:rPr>
          <w:rFonts w:eastAsia="Times New Roman"/>
        </w:rPr>
      </w:pPr>
    </w:p>
    <w:p w14:paraId="71DB688D" w14:textId="77777777" w:rsidR="004F56E5" w:rsidRDefault="004F56E5">
      <w:pPr>
        <w:rPr>
          <w:rFonts w:eastAsia="Times New Roman"/>
        </w:rPr>
      </w:pPr>
    </w:p>
    <w:p w14:paraId="0946DAD1" w14:textId="101B5E0F" w:rsidR="004F56E5" w:rsidRDefault="00F370D3">
      <w:pPr>
        <w:pStyle w:val="Heading2"/>
        <w:divId w:val="1462725188"/>
        <w:rPr>
          <w:rFonts w:eastAsia="Times New Roman"/>
        </w:rPr>
      </w:pPr>
      <w:r>
        <w:rPr>
          <w:rFonts w:eastAsia="Times New Roman"/>
        </w:rPr>
        <w:lastRenderedPageBreak/>
        <w:t xml:space="preserve">Source water assessment and its </w:t>
      </w:r>
      <w:r w:rsidR="00175154">
        <w:rPr>
          <w:rFonts w:eastAsia="Times New Roman"/>
        </w:rPr>
        <w:t>availability.</w:t>
      </w:r>
    </w:p>
    <w:p w14:paraId="7E45457C" w14:textId="5960D090" w:rsidR="004F56E5" w:rsidRDefault="00F370D3">
      <w:pPr>
        <w:divId w:val="1462725188"/>
        <w:rPr>
          <w:rFonts w:eastAsia="Times New Roman"/>
        </w:rPr>
      </w:pPr>
      <w:r>
        <w:rPr>
          <w:rFonts w:eastAsia="Times New Roman"/>
        </w:rPr>
        <w:br/>
        <w:t>Sources of drinking water (both tap and bottled) include rivers, lakes, streams, ponds, reservoirs</w:t>
      </w:r>
      <w:r w:rsidR="002E1475">
        <w:rPr>
          <w:rFonts w:eastAsia="Times New Roman"/>
        </w:rPr>
        <w:t xml:space="preserve"> and</w:t>
      </w:r>
      <w:r>
        <w:rPr>
          <w:rFonts w:eastAsia="Times New Roman"/>
        </w:rPr>
        <w:t xml:space="preserve"> springs, wells. Drinking water, including bottled water, may reasonably be expected to contain at least small amounts of some contaminants. The presence of contaminants does not necessarily indicate that water poses a health risk. More information about contaminants and potential health risk effects can</w:t>
      </w:r>
      <w:r w:rsidR="00A1024A">
        <w:rPr>
          <w:rFonts w:eastAsia="Times New Roman"/>
        </w:rPr>
        <w:t xml:space="preserve"> be obtained by calling the EPA</w:t>
      </w:r>
      <w:r w:rsidR="002E1475">
        <w:rPr>
          <w:rFonts w:eastAsia="Times New Roman"/>
        </w:rPr>
        <w:t>’s</w:t>
      </w:r>
      <w:r>
        <w:rPr>
          <w:rFonts w:eastAsia="Times New Roman"/>
        </w:rPr>
        <w:t xml:space="preserve"> Safe Drinking Water </w:t>
      </w:r>
      <w:r w:rsidR="00F02467">
        <w:rPr>
          <w:rFonts w:eastAsia="Times New Roman"/>
        </w:rPr>
        <w:t>Hotline (</w:t>
      </w:r>
      <w:r>
        <w:rPr>
          <w:rFonts w:eastAsia="Times New Roman"/>
        </w:rPr>
        <w:t>1-800-426-4791).</w:t>
      </w:r>
    </w:p>
    <w:p w14:paraId="4287A3C7" w14:textId="77777777" w:rsidR="004F56E5" w:rsidRDefault="004F56E5">
      <w:pPr>
        <w:rPr>
          <w:rFonts w:eastAsia="Times New Roman"/>
        </w:rPr>
      </w:pPr>
    </w:p>
    <w:p w14:paraId="68A2DB56" w14:textId="77777777" w:rsidR="004F56E5" w:rsidRDefault="00F370D3">
      <w:pPr>
        <w:pStyle w:val="Heading2"/>
        <w:divId w:val="1339427193"/>
        <w:rPr>
          <w:rFonts w:eastAsia="Times New Roman"/>
        </w:rPr>
      </w:pPr>
      <w:r>
        <w:rPr>
          <w:rFonts w:eastAsia="Times New Roman"/>
        </w:rPr>
        <w:t>Why are there contaminants in my drinking water?</w:t>
      </w:r>
    </w:p>
    <w:p w14:paraId="4AC56E79" w14:textId="77777777" w:rsidR="004F56E5" w:rsidRDefault="00F370D3">
      <w:pPr>
        <w:divId w:val="1339427193"/>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w:t>
      </w:r>
      <w:r w:rsidR="00A1024A">
        <w:rPr>
          <w:rFonts w:eastAsia="Times New Roman"/>
        </w:rPr>
        <w:t xml:space="preserve"> animals or from human activity;</w:t>
      </w:r>
      <w:r w:rsidR="00ED66CE">
        <w:rPr>
          <w:rFonts w:eastAsia="Times New Roman"/>
        </w:rPr>
        <w:t xml:space="preserve"> </w:t>
      </w:r>
      <w:r>
        <w:rPr>
          <w:rFonts w:eastAsia="Times New Roman"/>
        </w:rP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w:t>
      </w:r>
      <w:r w:rsidR="00ED66CE">
        <w:rPr>
          <w:rFonts w:eastAsia="Times New Roman"/>
        </w:rPr>
        <w:t>c</w:t>
      </w:r>
      <w:r>
        <w:rPr>
          <w:rFonts w:eastAsia="Times New Roman"/>
        </w:rPr>
        <w:t xml:space="preserve">hemical </w:t>
      </w:r>
      <w:r w:rsidR="00ED66CE">
        <w:rPr>
          <w:rFonts w:eastAsia="Times New Roman"/>
        </w:rPr>
        <w:t>c</w:t>
      </w:r>
      <w:r>
        <w:rPr>
          <w:rFonts w:eastAsia="Times New Roman"/>
        </w:rPr>
        <w:t xml:space="preserve">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132BF7F1" w14:textId="77777777" w:rsidR="004F56E5" w:rsidRDefault="004F56E5">
      <w:pPr>
        <w:rPr>
          <w:rFonts w:eastAsia="Times New Roman"/>
        </w:rPr>
      </w:pPr>
    </w:p>
    <w:p w14:paraId="18D3A62E" w14:textId="77777777" w:rsidR="004F56E5" w:rsidRDefault="00F370D3">
      <w:pPr>
        <w:pStyle w:val="Heading2"/>
        <w:divId w:val="1638757076"/>
        <w:rPr>
          <w:rFonts w:eastAsia="Times New Roman"/>
        </w:rPr>
      </w:pPr>
      <w:r>
        <w:rPr>
          <w:rFonts w:eastAsia="Times New Roman"/>
        </w:rPr>
        <w:t>How can I get involved?</w:t>
      </w:r>
    </w:p>
    <w:p w14:paraId="0A9AED15" w14:textId="77777777" w:rsidR="004F56E5" w:rsidRDefault="00F370D3">
      <w:pPr>
        <w:divId w:val="1638757076"/>
        <w:rPr>
          <w:rFonts w:eastAsia="Times New Roman"/>
        </w:rPr>
      </w:pPr>
      <w:r>
        <w:rPr>
          <w:rFonts w:eastAsia="Times New Roman"/>
        </w:rPr>
        <w:br/>
        <w:t>Lake Arrowhead Utility website is one of the best ways to learn what is going on with th</w:t>
      </w:r>
      <w:r w:rsidR="00A1024A">
        <w:rPr>
          <w:rFonts w:eastAsia="Times New Roman"/>
        </w:rPr>
        <w:t>e water system in the community. Web address</w:t>
      </w:r>
      <w:r w:rsidR="00ED66CE">
        <w:rPr>
          <w:rFonts w:eastAsia="Times New Roman"/>
        </w:rPr>
        <w:t>:</w:t>
      </w:r>
      <w:r w:rsidR="00A1024A">
        <w:rPr>
          <w:rFonts w:eastAsia="Times New Roman"/>
        </w:rPr>
        <w:t xml:space="preserve"> lakearrowheadutility.com.</w:t>
      </w:r>
    </w:p>
    <w:p w14:paraId="74860535" w14:textId="77777777" w:rsidR="004F56E5" w:rsidRDefault="004F56E5">
      <w:pPr>
        <w:rPr>
          <w:rFonts w:eastAsia="Times New Roman"/>
        </w:rPr>
      </w:pPr>
    </w:p>
    <w:p w14:paraId="5482C680" w14:textId="77777777" w:rsidR="00013C07" w:rsidRDefault="00013C07">
      <w:pPr>
        <w:rPr>
          <w:rFonts w:eastAsia="Times New Roman"/>
        </w:rPr>
      </w:pPr>
    </w:p>
    <w:p w14:paraId="38060D45" w14:textId="77777777" w:rsidR="00ED66CE" w:rsidRDefault="00ED66CE">
      <w:pPr>
        <w:rPr>
          <w:rFonts w:eastAsia="Times New Roman"/>
        </w:rPr>
      </w:pPr>
    </w:p>
    <w:p w14:paraId="5B37D1B4" w14:textId="77777777" w:rsidR="00013C07" w:rsidRDefault="00013C07">
      <w:pPr>
        <w:rPr>
          <w:rFonts w:eastAsia="Times New Roman"/>
        </w:rPr>
      </w:pPr>
    </w:p>
    <w:p w14:paraId="0774C4BB" w14:textId="77777777" w:rsidR="004F56E5" w:rsidRDefault="00F370D3">
      <w:pPr>
        <w:pStyle w:val="Heading2"/>
        <w:divId w:val="1173103665"/>
        <w:rPr>
          <w:rFonts w:eastAsia="Times New Roman"/>
        </w:rPr>
      </w:pPr>
      <w:r>
        <w:rPr>
          <w:rFonts w:eastAsia="Times New Roman"/>
        </w:rPr>
        <w:lastRenderedPageBreak/>
        <w:t>Water Conservation Tips</w:t>
      </w:r>
    </w:p>
    <w:p w14:paraId="25ABE159" w14:textId="77777777" w:rsidR="004F56E5" w:rsidRDefault="004F56E5">
      <w:pPr>
        <w:divId w:val="1173103665"/>
        <w:rPr>
          <w:rFonts w:eastAsia="Times New Roman"/>
        </w:rPr>
      </w:pPr>
    </w:p>
    <w:p w14:paraId="4DF0DBA3" w14:textId="77777777" w:rsidR="004F56E5" w:rsidRDefault="00F370D3">
      <w:pPr>
        <w:pStyle w:val="NormalWeb"/>
        <w:divId w:val="1173103665"/>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2C26E0EC"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 xml:space="preserve">Take short showers - a </w:t>
      </w:r>
      <w:r w:rsidR="00F02467">
        <w:rPr>
          <w:rFonts w:eastAsia="Times New Roman"/>
        </w:rPr>
        <w:t>5-minute</w:t>
      </w:r>
      <w:r>
        <w:rPr>
          <w:rFonts w:eastAsia="Times New Roman"/>
        </w:rPr>
        <w:t xml:space="preserve"> shower uses 4 to 5 gallons of water compared to up to 50 gallons for a bath.</w:t>
      </w:r>
    </w:p>
    <w:p w14:paraId="6A8F7601"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Shut off water while brushing your teeth, washing your hair and shaving and save up to 500 gallons a month.</w:t>
      </w:r>
    </w:p>
    <w:p w14:paraId="1CAEEE04"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Use a water-efficient showerhead. They're inexpensive, easy to install, and can save you up to 750 gallons a month.</w:t>
      </w:r>
    </w:p>
    <w:p w14:paraId="7DEDC745" w14:textId="77777777" w:rsidR="004F56E5" w:rsidRDefault="00F370D3">
      <w:pPr>
        <w:numPr>
          <w:ilvl w:val="0"/>
          <w:numId w:val="1"/>
        </w:numPr>
        <w:spacing w:before="100" w:beforeAutospacing="1" w:after="100" w:afterAutospacing="1"/>
        <w:divId w:val="1173103665"/>
        <w:rPr>
          <w:rFonts w:eastAsia="Times New Roman"/>
        </w:rPr>
      </w:pPr>
      <w:proofErr w:type="gramStart"/>
      <w:r>
        <w:rPr>
          <w:rFonts w:eastAsia="Times New Roman"/>
        </w:rPr>
        <w:t>Run</w:t>
      </w:r>
      <w:proofErr w:type="gramEnd"/>
      <w:r>
        <w:rPr>
          <w:rFonts w:eastAsia="Times New Roman"/>
        </w:rPr>
        <w:t xml:space="preserve"> your clothes washer and dishwasher only when they are full. You can save up to 1,000 gallons a month.</w:t>
      </w:r>
    </w:p>
    <w:p w14:paraId="2602AEA2"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Water plants only when necessary.</w:t>
      </w:r>
    </w:p>
    <w:p w14:paraId="4FF24D66"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D902603"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Adjust sprinklers so only your lawn is watered. Apply water only as fast as the soil can absorb it and during the cooler parts of the day to reduce evaporation.</w:t>
      </w:r>
    </w:p>
    <w:p w14:paraId="3E0F0068"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 xml:space="preserve">Teach your kids about water conservation to ensure a future </w:t>
      </w:r>
      <w:proofErr w:type="gramStart"/>
      <w:r>
        <w:rPr>
          <w:rFonts w:eastAsia="Times New Roman"/>
        </w:rPr>
        <w:t>generation that</w:t>
      </w:r>
      <w:proofErr w:type="gramEnd"/>
      <w:r>
        <w:rPr>
          <w:rFonts w:eastAsia="Times New Roman"/>
        </w:rPr>
        <w:t xml:space="preserve"> uses water wisely. Make it a family effort to reduce next month's water bill!</w:t>
      </w:r>
    </w:p>
    <w:p w14:paraId="608F5BEA" w14:textId="77777777" w:rsidR="004F56E5" w:rsidRDefault="00F370D3">
      <w:pPr>
        <w:numPr>
          <w:ilvl w:val="0"/>
          <w:numId w:val="1"/>
        </w:numPr>
        <w:spacing w:before="100" w:beforeAutospacing="1" w:after="100" w:afterAutospacing="1"/>
        <w:divId w:val="1173103665"/>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76C5FA71" w14:textId="77777777" w:rsidR="004F56E5" w:rsidRDefault="004F56E5">
      <w:pPr>
        <w:rPr>
          <w:rFonts w:eastAsia="Times New Roman"/>
        </w:rPr>
      </w:pPr>
    </w:p>
    <w:p w14:paraId="2425CA79" w14:textId="77777777" w:rsidR="004F56E5" w:rsidRDefault="00F370D3">
      <w:pPr>
        <w:pStyle w:val="Heading2"/>
        <w:divId w:val="2075198856"/>
        <w:rPr>
          <w:rFonts w:eastAsia="Times New Roman"/>
        </w:rPr>
      </w:pPr>
      <w:r>
        <w:rPr>
          <w:rFonts w:eastAsia="Times New Roman"/>
        </w:rPr>
        <w:t>Cross Connection Control Survey</w:t>
      </w:r>
    </w:p>
    <w:p w14:paraId="58D53C87" w14:textId="77777777" w:rsidR="004F56E5" w:rsidRDefault="004F56E5">
      <w:pPr>
        <w:divId w:val="2075198856"/>
        <w:rPr>
          <w:rFonts w:eastAsia="Times New Roman"/>
        </w:rPr>
      </w:pPr>
    </w:p>
    <w:p w14:paraId="077FE635" w14:textId="6CADA34B" w:rsidR="004F56E5" w:rsidRDefault="00F370D3">
      <w:pPr>
        <w:pStyle w:val="NormalWeb"/>
        <w:divId w:val="2075198856"/>
      </w:pPr>
      <w: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r w:rsidR="001B34EB">
        <w:t>ensuring</w:t>
      </w:r>
      <w:r>
        <w:t xml:space="preserve"> that no contaminants can, under any flow conditions, enter the distribution system. If you have any of the devices listed </w:t>
      </w:r>
      <w:r w:rsidR="00175154">
        <w:t>below,</w:t>
      </w:r>
      <w:r>
        <w:t xml:space="preserve"> please contact us so that we can discuss the issue, and if needed, survey your connection and assist you in isolating it if that is necessary. </w:t>
      </w:r>
    </w:p>
    <w:p w14:paraId="50AF2697" w14:textId="77777777" w:rsidR="004F56E5" w:rsidRDefault="00F370D3">
      <w:pPr>
        <w:numPr>
          <w:ilvl w:val="0"/>
          <w:numId w:val="2"/>
        </w:numPr>
        <w:spacing w:before="100" w:beforeAutospacing="1" w:after="100" w:afterAutospacing="1"/>
        <w:divId w:val="2075198856"/>
        <w:rPr>
          <w:rFonts w:eastAsia="Times New Roman"/>
        </w:rPr>
      </w:pPr>
      <w:r>
        <w:rPr>
          <w:rFonts w:eastAsia="Times New Roman"/>
        </w:rPr>
        <w:t>Boiler/ Radiant heater (water heaters not included)</w:t>
      </w:r>
    </w:p>
    <w:p w14:paraId="6A68568E" w14:textId="77777777" w:rsidR="004F56E5" w:rsidRDefault="00F370D3">
      <w:pPr>
        <w:numPr>
          <w:ilvl w:val="0"/>
          <w:numId w:val="2"/>
        </w:numPr>
        <w:spacing w:before="100" w:beforeAutospacing="1" w:after="100" w:afterAutospacing="1"/>
        <w:divId w:val="2075198856"/>
        <w:rPr>
          <w:rFonts w:eastAsia="Times New Roman"/>
        </w:rPr>
      </w:pPr>
      <w:r>
        <w:rPr>
          <w:rFonts w:eastAsia="Times New Roman"/>
        </w:rPr>
        <w:t>Underground lawn sprinkler system</w:t>
      </w:r>
    </w:p>
    <w:p w14:paraId="3FCD6E69" w14:textId="77777777" w:rsidR="004F56E5" w:rsidRDefault="00F370D3">
      <w:pPr>
        <w:numPr>
          <w:ilvl w:val="0"/>
          <w:numId w:val="2"/>
        </w:numPr>
        <w:spacing w:before="100" w:beforeAutospacing="1" w:after="100" w:afterAutospacing="1"/>
        <w:divId w:val="2075198856"/>
        <w:rPr>
          <w:rFonts w:eastAsia="Times New Roman"/>
        </w:rPr>
      </w:pPr>
      <w:r>
        <w:rPr>
          <w:rFonts w:eastAsia="Times New Roman"/>
        </w:rPr>
        <w:t>Pool or hot tub (whirlpool tubs not included)</w:t>
      </w:r>
    </w:p>
    <w:p w14:paraId="47119067" w14:textId="77777777" w:rsidR="004F56E5" w:rsidRDefault="00F370D3">
      <w:pPr>
        <w:numPr>
          <w:ilvl w:val="0"/>
          <w:numId w:val="2"/>
        </w:numPr>
        <w:spacing w:before="100" w:beforeAutospacing="1" w:after="100" w:afterAutospacing="1"/>
        <w:divId w:val="2075198856"/>
        <w:rPr>
          <w:rFonts w:eastAsia="Times New Roman"/>
        </w:rPr>
      </w:pPr>
      <w:r>
        <w:rPr>
          <w:rFonts w:eastAsia="Times New Roman"/>
        </w:rPr>
        <w:t>Additional source(s) of water on the property</w:t>
      </w:r>
    </w:p>
    <w:p w14:paraId="07DDAC98" w14:textId="77777777" w:rsidR="004F56E5" w:rsidRDefault="00F370D3">
      <w:pPr>
        <w:numPr>
          <w:ilvl w:val="0"/>
          <w:numId w:val="2"/>
        </w:numPr>
        <w:spacing w:before="100" w:beforeAutospacing="1" w:after="100" w:afterAutospacing="1"/>
        <w:divId w:val="2075198856"/>
        <w:rPr>
          <w:rFonts w:eastAsia="Times New Roman"/>
        </w:rPr>
      </w:pPr>
      <w:r>
        <w:rPr>
          <w:rFonts w:eastAsia="Times New Roman"/>
        </w:rPr>
        <w:lastRenderedPageBreak/>
        <w:t>Decorative pond</w:t>
      </w:r>
    </w:p>
    <w:p w14:paraId="5E32E948" w14:textId="77777777" w:rsidR="004F56E5" w:rsidRDefault="00F370D3">
      <w:pPr>
        <w:numPr>
          <w:ilvl w:val="0"/>
          <w:numId w:val="2"/>
        </w:numPr>
        <w:spacing w:before="100" w:beforeAutospacing="1" w:after="100" w:afterAutospacing="1"/>
        <w:divId w:val="2075198856"/>
        <w:rPr>
          <w:rFonts w:eastAsia="Times New Roman"/>
        </w:rPr>
      </w:pPr>
      <w:r>
        <w:rPr>
          <w:rFonts w:eastAsia="Times New Roman"/>
        </w:rPr>
        <w:t>Watering trough</w:t>
      </w:r>
    </w:p>
    <w:p w14:paraId="622C537C" w14:textId="77777777" w:rsidR="004F56E5" w:rsidRDefault="004F56E5">
      <w:pPr>
        <w:rPr>
          <w:rFonts w:eastAsia="Times New Roman"/>
        </w:rPr>
      </w:pPr>
    </w:p>
    <w:p w14:paraId="598B9E34" w14:textId="77777777" w:rsidR="004F56E5" w:rsidRDefault="00F370D3">
      <w:pPr>
        <w:pStyle w:val="Heading2"/>
        <w:divId w:val="2058553174"/>
        <w:rPr>
          <w:rFonts w:eastAsia="Times New Roman"/>
        </w:rPr>
      </w:pPr>
      <w:r>
        <w:rPr>
          <w:rFonts w:eastAsia="Times New Roman"/>
        </w:rPr>
        <w:t>Source Water Protection Tips</w:t>
      </w:r>
    </w:p>
    <w:p w14:paraId="5C4108C8" w14:textId="77777777" w:rsidR="004F56E5" w:rsidRDefault="004F56E5">
      <w:pPr>
        <w:divId w:val="2058553174"/>
        <w:rPr>
          <w:rFonts w:eastAsia="Times New Roman"/>
        </w:rPr>
      </w:pPr>
    </w:p>
    <w:p w14:paraId="45FABCF8" w14:textId="77777777" w:rsidR="004F56E5" w:rsidRDefault="00F370D3">
      <w:pPr>
        <w:pStyle w:val="NormalWeb"/>
        <w:divId w:val="2058553174"/>
      </w:pPr>
      <w:r>
        <w:t>Protection of drinking water is everyone's responsibility. You can help protect your community's drinking water source in several ways:</w:t>
      </w:r>
    </w:p>
    <w:p w14:paraId="3F30478B" w14:textId="77777777" w:rsidR="004F56E5" w:rsidRDefault="00F370D3">
      <w:pPr>
        <w:numPr>
          <w:ilvl w:val="0"/>
          <w:numId w:val="3"/>
        </w:numPr>
        <w:spacing w:before="100" w:beforeAutospacing="1" w:after="100" w:afterAutospacing="1"/>
        <w:divId w:val="2058553174"/>
        <w:rPr>
          <w:rFonts w:eastAsia="Times New Roman"/>
        </w:rPr>
      </w:pPr>
      <w:r>
        <w:rPr>
          <w:rFonts w:eastAsia="Times New Roman"/>
        </w:rPr>
        <w:t>Eliminate excess use of lawn and garden fertilizers and pesticides - they contain hazardous chemicals that can reach your drinking water source.</w:t>
      </w:r>
    </w:p>
    <w:p w14:paraId="3A3563FB" w14:textId="77777777" w:rsidR="004F56E5" w:rsidRDefault="00F370D3">
      <w:pPr>
        <w:numPr>
          <w:ilvl w:val="0"/>
          <w:numId w:val="3"/>
        </w:numPr>
        <w:spacing w:before="100" w:beforeAutospacing="1" w:after="100" w:afterAutospacing="1"/>
        <w:divId w:val="2058553174"/>
        <w:rPr>
          <w:rFonts w:eastAsia="Times New Roman"/>
        </w:rPr>
      </w:pPr>
      <w:r>
        <w:rPr>
          <w:rFonts w:eastAsia="Times New Roman"/>
        </w:rPr>
        <w:t>Pick up after your pets.</w:t>
      </w:r>
    </w:p>
    <w:p w14:paraId="2D496EC6" w14:textId="77777777" w:rsidR="004F56E5" w:rsidRDefault="00F370D3">
      <w:pPr>
        <w:numPr>
          <w:ilvl w:val="0"/>
          <w:numId w:val="3"/>
        </w:numPr>
        <w:spacing w:before="100" w:beforeAutospacing="1" w:after="100" w:afterAutospacing="1"/>
        <w:divId w:val="2058553174"/>
        <w:rPr>
          <w:rFonts w:eastAsia="Times New Roman"/>
        </w:rPr>
      </w:pPr>
      <w:r>
        <w:rPr>
          <w:rFonts w:eastAsia="Times New Roman"/>
        </w:rPr>
        <w:t xml:space="preserve">If you have your own septic system, properly maintain your system to reduce leaching to water sources or consider </w:t>
      </w:r>
      <w:proofErr w:type="gramStart"/>
      <w:r>
        <w:rPr>
          <w:rFonts w:eastAsia="Times New Roman"/>
        </w:rPr>
        <w:t>connecting</w:t>
      </w:r>
      <w:proofErr w:type="gramEnd"/>
      <w:r>
        <w:rPr>
          <w:rFonts w:eastAsia="Times New Roman"/>
        </w:rPr>
        <w:t xml:space="preserve"> to a public water system.</w:t>
      </w:r>
    </w:p>
    <w:p w14:paraId="752B6C8E" w14:textId="77777777" w:rsidR="004F56E5" w:rsidRDefault="00F370D3">
      <w:pPr>
        <w:numPr>
          <w:ilvl w:val="0"/>
          <w:numId w:val="3"/>
        </w:numPr>
        <w:spacing w:before="100" w:beforeAutospacing="1" w:after="100" w:afterAutospacing="1"/>
        <w:divId w:val="2058553174"/>
        <w:rPr>
          <w:rFonts w:eastAsia="Times New Roman"/>
        </w:rPr>
      </w:pPr>
      <w:r>
        <w:rPr>
          <w:rFonts w:eastAsia="Times New Roman"/>
        </w:rPr>
        <w:t>Dispose of chemicals properly; take used motor oil to a recycling center.</w:t>
      </w:r>
    </w:p>
    <w:p w14:paraId="1DF0807E" w14:textId="77777777" w:rsidR="004F56E5" w:rsidRDefault="00F370D3">
      <w:pPr>
        <w:numPr>
          <w:ilvl w:val="0"/>
          <w:numId w:val="3"/>
        </w:numPr>
        <w:spacing w:before="100" w:beforeAutospacing="1" w:after="100" w:afterAutospacing="1"/>
        <w:divId w:val="2058553174"/>
        <w:rPr>
          <w:rFonts w:eastAsia="Times New Roman"/>
        </w:rPr>
      </w:pPr>
      <w:r>
        <w:rPr>
          <w:rFonts w:eastAsia="Times New Roman"/>
        </w:rPr>
        <w:t xml:space="preserve">Volunteer in your community. Find a watershed or wellhead protection organization in your community and volunteer to help. If there are no active groups, consider starting one. Use EPA's Adopt Your Watershed to locate groups in your </w:t>
      </w:r>
      <w:r w:rsidR="001B34EB">
        <w:rPr>
          <w:rFonts w:eastAsia="Times New Roman"/>
        </w:rPr>
        <w:t>community or</w:t>
      </w:r>
      <w:r>
        <w:rPr>
          <w:rFonts w:eastAsia="Times New Roman"/>
        </w:rPr>
        <w:t xml:space="preserve"> visit the Watershed Information Network's How to Start a Watershed Team.</w:t>
      </w:r>
    </w:p>
    <w:p w14:paraId="2E7E33D2" w14:textId="77777777" w:rsidR="004F56E5" w:rsidRDefault="00F370D3">
      <w:pPr>
        <w:numPr>
          <w:ilvl w:val="0"/>
          <w:numId w:val="3"/>
        </w:numPr>
        <w:spacing w:before="100" w:beforeAutospacing="1" w:after="100" w:afterAutospacing="1"/>
        <w:divId w:val="2058553174"/>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3A96D528" w14:textId="77777777" w:rsidR="004F56E5" w:rsidRDefault="004F56E5">
      <w:pPr>
        <w:rPr>
          <w:rFonts w:eastAsia="Times New Roman"/>
        </w:rPr>
      </w:pPr>
    </w:p>
    <w:p w14:paraId="477C3F84" w14:textId="77777777" w:rsidR="004F56E5" w:rsidRDefault="00F370D3">
      <w:pPr>
        <w:pStyle w:val="Heading2"/>
        <w:divId w:val="187374559"/>
        <w:rPr>
          <w:rFonts w:eastAsia="Times New Roman"/>
        </w:rPr>
      </w:pPr>
      <w:r>
        <w:rPr>
          <w:rFonts w:eastAsia="Times New Roman"/>
        </w:rPr>
        <w:t>Additional Information for Lead</w:t>
      </w:r>
    </w:p>
    <w:p w14:paraId="049D7895" w14:textId="77777777" w:rsidR="004F56E5" w:rsidRDefault="00F370D3">
      <w:pPr>
        <w:divId w:val="187374559"/>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Lake Arrowhead Utility Company is responsible for providing high quality drinking </w:t>
      </w:r>
      <w:r w:rsidR="001B34EB">
        <w:rPr>
          <w:rFonts w:eastAsia="Times New Roman"/>
        </w:rPr>
        <w:t>water but</w:t>
      </w:r>
      <w:r>
        <w:rPr>
          <w:rFonts w:eastAsia="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2827A680" w14:textId="77777777" w:rsidR="004F56E5" w:rsidRDefault="004F56E5">
      <w:pPr>
        <w:rPr>
          <w:rFonts w:eastAsia="Times New Roman"/>
        </w:rPr>
      </w:pPr>
    </w:p>
    <w:p w14:paraId="142B4316" w14:textId="77777777" w:rsidR="00013C07" w:rsidRDefault="00013C07">
      <w:pPr>
        <w:rPr>
          <w:rFonts w:eastAsia="Times New Roman"/>
        </w:rPr>
      </w:pPr>
    </w:p>
    <w:p w14:paraId="5AB95A83" w14:textId="77777777" w:rsidR="00013C07" w:rsidRDefault="00013C07">
      <w:pPr>
        <w:rPr>
          <w:rFonts w:eastAsia="Times New Roman"/>
        </w:rPr>
      </w:pPr>
    </w:p>
    <w:p w14:paraId="13D24449" w14:textId="77777777" w:rsidR="00013C07" w:rsidRDefault="00013C07">
      <w:pPr>
        <w:rPr>
          <w:rFonts w:eastAsia="Times New Roman"/>
        </w:rPr>
      </w:pPr>
    </w:p>
    <w:p w14:paraId="04925F31" w14:textId="77777777" w:rsidR="004F56E5" w:rsidRDefault="00424811">
      <w:pPr>
        <w:rPr>
          <w:rFonts w:eastAsia="Times New Roman"/>
        </w:rPr>
      </w:pPr>
      <w:r>
        <w:rPr>
          <w:rFonts w:eastAsia="Times New Roman"/>
        </w:rPr>
        <w:lastRenderedPageBreak/>
        <w:pict w14:anchorId="76EF6D94">
          <v:rect id="_x0000_i1025" style="width:0;height:1.5pt" o:hralign="center" o:hrstd="t" o:hr="t" fillcolor="#a0a0a0" stroked="f"/>
        </w:pict>
      </w:r>
    </w:p>
    <w:p w14:paraId="7E5A96E4" w14:textId="77777777" w:rsidR="004F56E5" w:rsidRDefault="00F370D3">
      <w:pPr>
        <w:pStyle w:val="Heading3"/>
        <w:rPr>
          <w:rFonts w:eastAsia="Times New Roman"/>
        </w:rPr>
      </w:pPr>
      <w:r>
        <w:rPr>
          <w:rFonts w:eastAsia="Times New Roman"/>
        </w:rPr>
        <w:t>Water Quality Data Table</w:t>
      </w:r>
    </w:p>
    <w:p w14:paraId="745B9C97" w14:textId="27C727D8" w:rsidR="004F56E5" w:rsidRDefault="00F370D3">
      <w:pPr>
        <w:pStyle w:val="NormalWeb"/>
      </w:pPr>
      <w:r>
        <w:t xml:space="preserve">In order to ensure that tap water is safe to drink, EPA prescribes regulations which limit </w:t>
      </w:r>
      <w:r w:rsidR="002E1475">
        <w:t>the</w:t>
      </w:r>
      <w:r>
        <w:t xml:space="preserve"> </w:t>
      </w:r>
      <w:proofErr w:type="gramStart"/>
      <w:r>
        <w:t>amount</w:t>
      </w:r>
      <w:proofErr w:type="gramEnd"/>
      <w:r>
        <w:t xml:space="preserve"> of contaminants in water provided by public water systems. The table below lists </w:t>
      </w:r>
      <w:proofErr w:type="gramStart"/>
      <w:r>
        <w:t>all of</w:t>
      </w:r>
      <w:proofErr w:type="gramEnd"/>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t>actually improve</w:t>
      </w:r>
      <w:proofErr w:type="gramEnd"/>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79933F1E" w14:textId="77777777" w:rsidR="004F56E5" w:rsidRDefault="004F56E5">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80"/>
        <w:gridCol w:w="857"/>
        <w:gridCol w:w="702"/>
        <w:gridCol w:w="859"/>
        <w:gridCol w:w="468"/>
        <w:gridCol w:w="513"/>
        <w:gridCol w:w="724"/>
        <w:gridCol w:w="879"/>
        <w:gridCol w:w="1562"/>
      </w:tblGrid>
      <w:tr w:rsidR="004F56E5" w14:paraId="486ADF5F"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E96241" w14:textId="77777777" w:rsidR="004F56E5" w:rsidRDefault="00F370D3">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46B10EF" w14:textId="77777777" w:rsidR="004F56E5" w:rsidRDefault="00F370D3">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A7578F2" w14:textId="77777777" w:rsidR="004F56E5" w:rsidRDefault="00F370D3">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7AD8067" w14:textId="77777777" w:rsidR="004F56E5" w:rsidRDefault="00F370D3">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623DADE" w14:textId="77777777" w:rsidR="004F56E5" w:rsidRDefault="00F370D3">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8903C42" w14:textId="77777777" w:rsidR="004F56E5" w:rsidRDefault="00F370D3">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647FFF" w14:textId="77777777" w:rsidR="004F56E5" w:rsidRDefault="00F370D3">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A8F598A" w14:textId="77777777" w:rsidR="004F56E5" w:rsidRDefault="00F370D3">
            <w:pPr>
              <w:jc w:val="center"/>
              <w:rPr>
                <w:rFonts w:eastAsia="Times New Roman"/>
                <w:b/>
                <w:bCs/>
                <w:sz w:val="20"/>
                <w:szCs w:val="20"/>
              </w:rPr>
            </w:pPr>
            <w:r>
              <w:rPr>
                <w:rFonts w:eastAsia="Times New Roman"/>
                <w:b/>
                <w:bCs/>
                <w:sz w:val="20"/>
                <w:szCs w:val="20"/>
              </w:rPr>
              <w:t>Typical Source</w:t>
            </w:r>
          </w:p>
        </w:tc>
      </w:tr>
      <w:tr w:rsidR="004F56E5" w14:paraId="61E1AB11"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0809FE" w14:textId="77777777" w:rsidR="004F56E5" w:rsidRDefault="004F56E5">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741DE2" w14:textId="77777777" w:rsidR="004F56E5" w:rsidRDefault="004F56E5">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AB1AF3" w14:textId="77777777" w:rsidR="004F56E5" w:rsidRDefault="004F56E5">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35D0CB" w14:textId="77777777" w:rsidR="004F56E5" w:rsidRDefault="004F56E5">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997C09B" w14:textId="77777777" w:rsidR="004F56E5" w:rsidRDefault="00F370D3">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DC4D160" w14:textId="77777777" w:rsidR="004F56E5" w:rsidRDefault="00F370D3">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12C42" w14:textId="77777777" w:rsidR="004F56E5" w:rsidRDefault="004F56E5">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2BDEC2" w14:textId="77777777" w:rsidR="004F56E5" w:rsidRDefault="004F56E5">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0D78D7" w14:textId="77777777" w:rsidR="004F56E5" w:rsidRDefault="004F56E5">
            <w:pPr>
              <w:rPr>
                <w:rFonts w:eastAsia="Times New Roman"/>
                <w:b/>
                <w:bCs/>
                <w:sz w:val="20"/>
                <w:szCs w:val="20"/>
              </w:rPr>
            </w:pPr>
          </w:p>
        </w:tc>
      </w:tr>
      <w:tr w:rsidR="004F56E5" w14:paraId="4628DA3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96C98A6" w14:textId="77777777" w:rsidR="004F56E5" w:rsidRDefault="00F370D3">
            <w:pPr>
              <w:rPr>
                <w:rFonts w:eastAsia="Times New Roman"/>
                <w:b/>
                <w:bCs/>
                <w:sz w:val="20"/>
                <w:szCs w:val="20"/>
              </w:rPr>
            </w:pPr>
            <w:r>
              <w:rPr>
                <w:rFonts w:eastAsia="Times New Roman"/>
                <w:b/>
                <w:bCs/>
                <w:sz w:val="20"/>
                <w:szCs w:val="20"/>
              </w:rPr>
              <w:t>Microbiological Contaminants</w:t>
            </w:r>
          </w:p>
        </w:tc>
      </w:tr>
      <w:tr w:rsidR="004F56E5" w14:paraId="67E4A96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49505F" w14:textId="77777777" w:rsidR="004F56E5" w:rsidRDefault="00F370D3">
            <w:pPr>
              <w:rPr>
                <w:rFonts w:eastAsia="Times New Roman"/>
                <w:sz w:val="20"/>
                <w:szCs w:val="20"/>
              </w:rPr>
            </w:pPr>
            <w:r>
              <w:rPr>
                <w:rFonts w:eastAsia="Times New Roman"/>
                <w:sz w:val="20"/>
                <w:szCs w:val="20"/>
              </w:rPr>
              <w:t>Fecal Indicator - E. coli at the source (positive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9D09CE" w14:textId="77777777" w:rsidR="004F56E5" w:rsidRDefault="00F370D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8DEDA3" w14:textId="77777777" w:rsidR="004F56E5" w:rsidRDefault="00F370D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E28331" w14:textId="77777777" w:rsidR="004F56E5" w:rsidRDefault="00F370D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CFEE1B" w14:textId="77777777" w:rsidR="004F56E5" w:rsidRDefault="00F370D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E4CAA" w14:textId="77777777" w:rsidR="004F56E5" w:rsidRDefault="00F370D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FFDAD8" w14:textId="4207415D" w:rsidR="004F56E5" w:rsidRDefault="00013C07">
            <w:pPr>
              <w:jc w:val="center"/>
              <w:rPr>
                <w:rFonts w:eastAsia="Times New Roman"/>
                <w:sz w:val="20"/>
                <w:szCs w:val="20"/>
              </w:rPr>
            </w:pPr>
            <w:r>
              <w:rPr>
                <w:rFonts w:eastAsia="Times New Roman"/>
                <w:sz w:val="20"/>
                <w:szCs w:val="20"/>
              </w:rPr>
              <w:t>202</w:t>
            </w:r>
            <w:r w:rsidR="0006190F">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7B5613" w14:textId="77777777" w:rsidR="004F56E5" w:rsidRDefault="00F370D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A20D4A" w14:textId="77777777" w:rsidR="004F56E5" w:rsidRDefault="00F370D3">
            <w:pPr>
              <w:rPr>
                <w:rFonts w:eastAsia="Times New Roman"/>
                <w:sz w:val="20"/>
                <w:szCs w:val="20"/>
              </w:rPr>
            </w:pPr>
            <w:r>
              <w:rPr>
                <w:rFonts w:eastAsia="Times New Roman"/>
                <w:sz w:val="20"/>
                <w:szCs w:val="20"/>
              </w:rPr>
              <w:t>Human and animal fecal waste</w:t>
            </w:r>
          </w:p>
        </w:tc>
      </w:tr>
    </w:tbl>
    <w:p w14:paraId="4A447065" w14:textId="77777777" w:rsidR="004F56E5" w:rsidRDefault="004F56E5">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48"/>
        <w:gridCol w:w="713"/>
        <w:gridCol w:w="490"/>
        <w:gridCol w:w="635"/>
        <w:gridCol w:w="724"/>
        <w:gridCol w:w="1086"/>
        <w:gridCol w:w="897"/>
        <w:gridCol w:w="2651"/>
      </w:tblGrid>
      <w:tr w:rsidR="004F56E5" w14:paraId="6E921EB0"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E98BC91" w14:textId="77777777" w:rsidR="004F56E5" w:rsidRDefault="00F370D3">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486D368" w14:textId="77777777" w:rsidR="004F56E5" w:rsidRDefault="00F370D3">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368F042" w14:textId="77777777" w:rsidR="004F56E5" w:rsidRDefault="00F370D3">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BD5E5A6" w14:textId="77777777" w:rsidR="004F56E5" w:rsidRDefault="00F370D3">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7D7EAB2" w14:textId="77777777" w:rsidR="004F56E5" w:rsidRDefault="00F370D3">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1537CE4" w14:textId="77777777" w:rsidR="004F56E5" w:rsidRDefault="00F370D3">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AEB0295" w14:textId="77777777" w:rsidR="004F56E5" w:rsidRDefault="00F370D3">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CEDA1B" w14:textId="77777777" w:rsidR="004F56E5" w:rsidRDefault="00F370D3">
            <w:pPr>
              <w:jc w:val="center"/>
              <w:rPr>
                <w:rFonts w:eastAsia="Times New Roman"/>
                <w:b/>
                <w:bCs/>
                <w:sz w:val="20"/>
                <w:szCs w:val="20"/>
              </w:rPr>
            </w:pPr>
            <w:r>
              <w:rPr>
                <w:rFonts w:eastAsia="Times New Roman"/>
                <w:b/>
                <w:bCs/>
                <w:sz w:val="20"/>
                <w:szCs w:val="20"/>
              </w:rPr>
              <w:t>Typical Source</w:t>
            </w:r>
          </w:p>
        </w:tc>
      </w:tr>
      <w:tr w:rsidR="004F56E5" w14:paraId="62B38DEE"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6B040D1" w14:textId="77777777" w:rsidR="004F56E5" w:rsidRDefault="00F370D3">
            <w:pPr>
              <w:rPr>
                <w:rFonts w:eastAsia="Times New Roman"/>
                <w:b/>
                <w:bCs/>
                <w:sz w:val="20"/>
                <w:szCs w:val="20"/>
              </w:rPr>
            </w:pPr>
            <w:r>
              <w:rPr>
                <w:rFonts w:eastAsia="Times New Roman"/>
                <w:b/>
                <w:bCs/>
                <w:sz w:val="20"/>
                <w:szCs w:val="20"/>
              </w:rPr>
              <w:t>Inorganic Contaminants</w:t>
            </w:r>
          </w:p>
        </w:tc>
      </w:tr>
      <w:tr w:rsidR="004F56E5" w14:paraId="4221811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58D4FB" w14:textId="77777777" w:rsidR="004F56E5" w:rsidRDefault="00F370D3">
            <w:pPr>
              <w:rPr>
                <w:rFonts w:eastAsia="Times New Roman"/>
                <w:sz w:val="20"/>
                <w:szCs w:val="20"/>
              </w:rPr>
            </w:pPr>
            <w:r>
              <w:rPr>
                <w:rFonts w:eastAsia="Times New Roman"/>
                <w:sz w:val="20"/>
                <w:szCs w:val="20"/>
              </w:rPr>
              <w:t>Copper - action level at consumer taps (pp</w:t>
            </w:r>
            <w:r w:rsidR="00013C07">
              <w:rPr>
                <w:rFonts w:eastAsia="Times New Roman"/>
                <w:sz w:val="20"/>
                <w:szCs w:val="20"/>
              </w:rPr>
              <w:t>b</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EF5BC6" w14:textId="77777777" w:rsidR="004F56E5" w:rsidRDefault="00013C0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A0BCC8" w14:textId="77777777" w:rsidR="004F56E5" w:rsidRDefault="00013C07">
            <w:pPr>
              <w:jc w:val="center"/>
              <w:rPr>
                <w:rFonts w:eastAsia="Times New Roman"/>
                <w:sz w:val="20"/>
                <w:szCs w:val="20"/>
              </w:rPr>
            </w:pPr>
            <w:r>
              <w:rPr>
                <w:rFonts w:eastAsia="Times New Roman"/>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771640" w14:textId="30891124" w:rsidR="004F56E5" w:rsidRDefault="0006190F">
            <w:pPr>
              <w:jc w:val="center"/>
              <w:rPr>
                <w:rFonts w:eastAsia="Times New Roman"/>
                <w:sz w:val="20"/>
                <w:szCs w:val="20"/>
              </w:rPr>
            </w:pPr>
            <w:r>
              <w:rPr>
                <w:rFonts w:eastAsia="Times New Roman"/>
                <w:sz w:val="20"/>
                <w:szCs w:val="20"/>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9D8E0A" w14:textId="1CF7F5BC" w:rsidR="004F56E5" w:rsidRDefault="00F370D3">
            <w:pPr>
              <w:jc w:val="center"/>
              <w:rPr>
                <w:rFonts w:eastAsia="Times New Roman"/>
                <w:sz w:val="20"/>
                <w:szCs w:val="20"/>
              </w:rPr>
            </w:pPr>
            <w:r>
              <w:rPr>
                <w:rFonts w:eastAsia="Times New Roman"/>
                <w:sz w:val="20"/>
                <w:szCs w:val="20"/>
              </w:rPr>
              <w:t>20</w:t>
            </w:r>
            <w:r w:rsidR="00013C07">
              <w:rPr>
                <w:rFonts w:eastAsia="Times New Roman"/>
                <w:sz w:val="20"/>
                <w:szCs w:val="20"/>
              </w:rPr>
              <w:t>2</w:t>
            </w:r>
            <w:r w:rsidR="0006190F">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5EC19E" w14:textId="77777777" w:rsidR="004F56E5" w:rsidRDefault="00F370D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3695C7" w14:textId="77777777" w:rsidR="004F56E5" w:rsidRDefault="00F370D3">
            <w:pPr>
              <w:jc w:val="center"/>
              <w:rPr>
                <w:rFonts w:eastAsia="Times New Roman"/>
                <w:sz w:val="20"/>
                <w:szCs w:val="20"/>
              </w:rPr>
            </w:pPr>
            <w:r>
              <w:rPr>
                <w:rFonts w:eastAsia="Times New Roman"/>
                <w:sz w:val="20"/>
                <w:szCs w:val="20"/>
              </w:rPr>
              <w:t>N</w:t>
            </w:r>
            <w:r w:rsidR="001F5C87">
              <w:rPr>
                <w:rFonts w:eastAsia="Times New Roman"/>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1CCE41" w14:textId="77777777" w:rsidR="004F56E5" w:rsidRDefault="00F370D3">
            <w:pPr>
              <w:rPr>
                <w:rFonts w:eastAsia="Times New Roman"/>
                <w:sz w:val="20"/>
                <w:szCs w:val="20"/>
              </w:rPr>
            </w:pPr>
            <w:r>
              <w:rPr>
                <w:rFonts w:eastAsia="Times New Roman"/>
                <w:sz w:val="20"/>
                <w:szCs w:val="20"/>
              </w:rPr>
              <w:t>Corrosion of household plumbing systems; Erosion of natural deposits</w:t>
            </w:r>
          </w:p>
        </w:tc>
      </w:tr>
      <w:tr w:rsidR="004F56E5" w14:paraId="397E804E"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A61EAEF" w14:textId="77777777" w:rsidR="004F56E5" w:rsidRDefault="00F370D3">
            <w:pPr>
              <w:rPr>
                <w:rFonts w:eastAsia="Times New Roman"/>
                <w:b/>
                <w:bCs/>
                <w:sz w:val="20"/>
                <w:szCs w:val="20"/>
              </w:rPr>
            </w:pPr>
            <w:r>
              <w:rPr>
                <w:rFonts w:eastAsia="Times New Roman"/>
                <w:b/>
                <w:bCs/>
                <w:sz w:val="20"/>
                <w:szCs w:val="20"/>
              </w:rPr>
              <w:t>Inorganic Contaminants</w:t>
            </w:r>
          </w:p>
        </w:tc>
      </w:tr>
      <w:tr w:rsidR="004F56E5" w14:paraId="5002BA3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0D13FE" w14:textId="77777777" w:rsidR="004F56E5" w:rsidRDefault="00F370D3">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C4C114" w14:textId="77777777" w:rsidR="004F56E5" w:rsidRDefault="00F370D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2FF2E3" w14:textId="77777777" w:rsidR="004F56E5" w:rsidRDefault="00F370D3">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85A10B" w14:textId="2F59EBF2" w:rsidR="004F56E5" w:rsidRDefault="0006190F">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7FEDC6" w14:textId="24C790EE" w:rsidR="004F56E5" w:rsidRDefault="00F370D3">
            <w:pPr>
              <w:jc w:val="center"/>
              <w:rPr>
                <w:rFonts w:eastAsia="Times New Roman"/>
                <w:sz w:val="20"/>
                <w:szCs w:val="20"/>
              </w:rPr>
            </w:pPr>
            <w:r>
              <w:rPr>
                <w:rFonts w:eastAsia="Times New Roman"/>
                <w:sz w:val="20"/>
                <w:szCs w:val="20"/>
              </w:rPr>
              <w:t>20</w:t>
            </w:r>
            <w:r w:rsidR="00013C07">
              <w:rPr>
                <w:rFonts w:eastAsia="Times New Roman"/>
                <w:sz w:val="20"/>
                <w:szCs w:val="20"/>
              </w:rPr>
              <w:t>2</w:t>
            </w:r>
            <w:r w:rsidR="0006190F">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D1A969" w14:textId="77777777" w:rsidR="004F56E5" w:rsidRDefault="00F370D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5CEAE0" w14:textId="77777777" w:rsidR="004F56E5" w:rsidRDefault="00F370D3">
            <w:pPr>
              <w:jc w:val="center"/>
              <w:rPr>
                <w:rFonts w:eastAsia="Times New Roman"/>
                <w:sz w:val="20"/>
                <w:szCs w:val="20"/>
              </w:rPr>
            </w:pPr>
            <w:r>
              <w:rPr>
                <w:rFonts w:eastAsia="Times New Roman"/>
                <w:sz w:val="20"/>
                <w:szCs w:val="20"/>
              </w:rPr>
              <w:t>N</w:t>
            </w:r>
            <w:r w:rsidR="001F5C87">
              <w:rPr>
                <w:rFonts w:eastAsia="Times New Roman"/>
                <w:sz w:val="20"/>
                <w:szCs w:val="20"/>
              </w:rPr>
              <w:t>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AB6306" w14:textId="77777777" w:rsidR="004F56E5" w:rsidRDefault="00F370D3">
            <w:pPr>
              <w:rPr>
                <w:rFonts w:eastAsia="Times New Roman"/>
                <w:sz w:val="20"/>
                <w:szCs w:val="20"/>
              </w:rPr>
            </w:pPr>
            <w:r>
              <w:rPr>
                <w:rFonts w:eastAsia="Times New Roman"/>
                <w:sz w:val="20"/>
                <w:szCs w:val="20"/>
              </w:rPr>
              <w:t>Corrosion of household plumbing systems; Erosion of natural deposits</w:t>
            </w:r>
          </w:p>
        </w:tc>
      </w:tr>
      <w:tr w:rsidR="00175154" w14:paraId="2995691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94F8841" w14:textId="2C41958F" w:rsidR="00175154" w:rsidRDefault="00175154">
            <w:pPr>
              <w:rPr>
                <w:rFonts w:eastAsia="Times New Roman"/>
                <w:sz w:val="20"/>
                <w:szCs w:val="20"/>
              </w:rPr>
            </w:pPr>
            <w:r>
              <w:rPr>
                <w:rFonts w:eastAsia="Times New Roman"/>
                <w:sz w:val="20"/>
                <w:szCs w:val="20"/>
              </w:rPr>
              <w:t>Synthetic Organic Compound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B2B0C0A"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D79C117"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2F14095"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C477AEE"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D43DE65"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FB78BAD"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F765485" w14:textId="77777777" w:rsidR="00175154" w:rsidRDefault="00175154">
            <w:pPr>
              <w:rPr>
                <w:rFonts w:eastAsia="Times New Roman"/>
                <w:sz w:val="20"/>
                <w:szCs w:val="20"/>
              </w:rPr>
            </w:pPr>
          </w:p>
        </w:tc>
      </w:tr>
      <w:tr w:rsidR="00175154" w14:paraId="36B6FC7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07C9CB" w14:textId="47548A75" w:rsidR="00175154" w:rsidRDefault="00175154">
            <w:pPr>
              <w:rPr>
                <w:rFonts w:eastAsia="Times New Roman"/>
                <w:sz w:val="20"/>
                <w:szCs w:val="20"/>
              </w:rPr>
            </w:pPr>
            <w:r>
              <w:rPr>
                <w:rFonts w:eastAsia="Times New Roman"/>
                <w:sz w:val="20"/>
                <w:szCs w:val="20"/>
              </w:rPr>
              <w:t>Inorganic Compound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D53754"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9B86F68"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3968CC0"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1A25C6B"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CC05755"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9E2FEEB" w14:textId="77777777" w:rsidR="00175154" w:rsidRDefault="00175154">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5A4933" w14:textId="77777777" w:rsidR="00175154" w:rsidRDefault="00175154">
            <w:pPr>
              <w:rPr>
                <w:rFonts w:eastAsia="Times New Roman"/>
                <w:sz w:val="20"/>
                <w:szCs w:val="20"/>
              </w:rPr>
            </w:pPr>
          </w:p>
        </w:tc>
      </w:tr>
    </w:tbl>
    <w:p w14:paraId="13AFA6EE" w14:textId="77777777" w:rsidR="004F56E5" w:rsidRDefault="004F56E5">
      <w:pPr>
        <w:rPr>
          <w:rFonts w:eastAsia="Times New Roman"/>
        </w:rPr>
      </w:pPr>
    </w:p>
    <w:p w14:paraId="54A3BA19" w14:textId="77777777" w:rsidR="00013C07" w:rsidRDefault="00013C07">
      <w:pPr>
        <w:rPr>
          <w:rFonts w:eastAsia="Times New Roman"/>
        </w:rPr>
      </w:pPr>
    </w:p>
    <w:p w14:paraId="28272F6B" w14:textId="77777777" w:rsidR="00013C07" w:rsidRDefault="00013C07">
      <w:pPr>
        <w:rPr>
          <w:rFonts w:eastAsia="Times New Roman"/>
        </w:rPr>
      </w:pPr>
    </w:p>
    <w:p w14:paraId="0252E9A7" w14:textId="77777777" w:rsidR="00013C07" w:rsidRDefault="00013C07">
      <w:pPr>
        <w:rPr>
          <w:rFonts w:eastAsia="Times New Roman"/>
        </w:rPr>
      </w:pPr>
    </w:p>
    <w:p w14:paraId="41DA4D9C" w14:textId="77777777" w:rsidR="00013C07" w:rsidRDefault="00013C07">
      <w:pPr>
        <w:rPr>
          <w:rFonts w:eastAsia="Times New Roman"/>
        </w:rPr>
      </w:pPr>
    </w:p>
    <w:p w14:paraId="6EE03E60" w14:textId="77777777" w:rsidR="004F56E5" w:rsidRDefault="00424811">
      <w:pPr>
        <w:rPr>
          <w:rFonts w:eastAsia="Times New Roman"/>
        </w:rPr>
      </w:pPr>
      <w:r>
        <w:rPr>
          <w:rFonts w:eastAsia="Times New Roman"/>
        </w:rPr>
        <w:pict w14:anchorId="5A4BC7B7">
          <v:rect id="_x0000_i1026" style="width:0;height:1.5pt" o:hralign="center" o:hrstd="t" o:hr="t" fillcolor="#a0a0a0" stroked="f"/>
        </w:pict>
      </w:r>
    </w:p>
    <w:p w14:paraId="2BC5DE84" w14:textId="77777777" w:rsidR="004F56E5" w:rsidRDefault="00F370D3">
      <w:pPr>
        <w:pStyle w:val="Heading3"/>
        <w:rPr>
          <w:rFonts w:eastAsia="Times New Roman"/>
        </w:rPr>
      </w:pPr>
      <w:r>
        <w:rPr>
          <w:rFonts w:eastAsia="Times New Roman"/>
        </w:rPr>
        <w:t>Undetected Contaminants</w:t>
      </w:r>
    </w:p>
    <w:p w14:paraId="60F62852" w14:textId="2BFD4310" w:rsidR="004F56E5" w:rsidRDefault="00F370D3">
      <w:pPr>
        <w:pStyle w:val="NormalWeb"/>
      </w:pPr>
      <w:r>
        <w:t xml:space="preserve">The following contaminants were monitored for, but not detected, in your </w:t>
      </w:r>
      <w:r w:rsidR="005D651A">
        <w:t>water. Georgia Environmental Protection Division waived monitoring for Synthetic Organic Compound and Inorganic Compound for 202</w:t>
      </w:r>
      <w:r w:rsidR="0006190F">
        <w:t>3</w:t>
      </w:r>
      <w:r w:rsidR="005D651A">
        <w:t>.</w:t>
      </w:r>
    </w:p>
    <w:p w14:paraId="71B8BD74" w14:textId="77777777" w:rsidR="005D651A" w:rsidRDefault="005D651A">
      <w:pPr>
        <w:pStyle w:val="NormalWeb"/>
      </w:pPr>
    </w:p>
    <w:p w14:paraId="5E75BEBC" w14:textId="77777777" w:rsidR="004F56E5" w:rsidRDefault="004F56E5">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95"/>
        <w:gridCol w:w="857"/>
        <w:gridCol w:w="702"/>
        <w:gridCol w:w="635"/>
        <w:gridCol w:w="879"/>
        <w:gridCol w:w="4076"/>
      </w:tblGrid>
      <w:tr w:rsidR="004F56E5" w14:paraId="47AB3001"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23102E" w14:textId="77777777" w:rsidR="004F56E5" w:rsidRDefault="00F370D3">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A30A567" w14:textId="77777777" w:rsidR="004F56E5" w:rsidRDefault="00F370D3">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7464173" w14:textId="77777777" w:rsidR="004F56E5" w:rsidRDefault="00F370D3">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D49BB3D" w14:textId="77777777" w:rsidR="004F56E5" w:rsidRDefault="00F370D3">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0A0BA32" w14:textId="77777777" w:rsidR="004F56E5" w:rsidRDefault="00F370D3">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114025C" w14:textId="77777777" w:rsidR="004F56E5" w:rsidRDefault="00F370D3">
            <w:pPr>
              <w:jc w:val="center"/>
              <w:rPr>
                <w:rFonts w:eastAsia="Times New Roman"/>
                <w:b/>
                <w:bCs/>
                <w:sz w:val="20"/>
                <w:szCs w:val="20"/>
              </w:rPr>
            </w:pPr>
            <w:r>
              <w:rPr>
                <w:rFonts w:eastAsia="Times New Roman"/>
                <w:b/>
                <w:bCs/>
                <w:sz w:val="20"/>
                <w:szCs w:val="20"/>
              </w:rPr>
              <w:t>Typical Source</w:t>
            </w:r>
          </w:p>
        </w:tc>
      </w:tr>
      <w:tr w:rsidR="004F56E5" w14:paraId="604A835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5D7321" w14:textId="77777777" w:rsidR="004F56E5" w:rsidRDefault="00F370D3">
            <w:pPr>
              <w:rPr>
                <w:rFonts w:eastAsia="Times New Roman"/>
                <w:sz w:val="20"/>
                <w:szCs w:val="20"/>
              </w:rPr>
            </w:pPr>
            <w:r>
              <w:rPr>
                <w:rFonts w:eastAsia="Times New Roman"/>
                <w:sz w:val="20"/>
                <w:szCs w:val="20"/>
              </w:rPr>
              <w:t>1,1,1-Trichloroethane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166785" w14:textId="77777777" w:rsidR="004F56E5" w:rsidRDefault="00F370D3">
            <w:pPr>
              <w:jc w:val="center"/>
              <w:rPr>
                <w:rFonts w:eastAsia="Times New Roman"/>
                <w:sz w:val="20"/>
                <w:szCs w:val="20"/>
              </w:rPr>
            </w:pPr>
            <w:r>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8E2B70" w14:textId="77777777" w:rsidR="004F56E5" w:rsidRDefault="00F370D3">
            <w:pPr>
              <w:jc w:val="center"/>
              <w:rPr>
                <w:rFonts w:eastAsia="Times New Roman"/>
                <w:sz w:val="20"/>
                <w:szCs w:val="20"/>
              </w:rPr>
            </w:pPr>
            <w:r>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254487" w14:textId="77777777" w:rsidR="004F56E5" w:rsidRDefault="00F370D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C2A48B" w14:textId="77777777" w:rsidR="004F56E5" w:rsidRDefault="00F370D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2F367F" w14:textId="77777777" w:rsidR="004F56E5" w:rsidRDefault="00F370D3">
            <w:pPr>
              <w:rPr>
                <w:rFonts w:eastAsia="Times New Roman"/>
                <w:sz w:val="20"/>
                <w:szCs w:val="20"/>
              </w:rPr>
            </w:pPr>
            <w:r>
              <w:rPr>
                <w:rFonts w:eastAsia="Times New Roman"/>
                <w:sz w:val="20"/>
                <w:szCs w:val="20"/>
              </w:rPr>
              <w:t>Discharge from metal degreasing sites and other factories</w:t>
            </w:r>
          </w:p>
        </w:tc>
      </w:tr>
      <w:tr w:rsidR="004F56E5" w14:paraId="764C387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9DC5AD" w14:textId="77777777" w:rsidR="004F56E5" w:rsidRDefault="00F370D3">
            <w:pPr>
              <w:rPr>
                <w:rFonts w:eastAsia="Times New Roman"/>
                <w:sz w:val="20"/>
                <w:szCs w:val="20"/>
              </w:rPr>
            </w:pPr>
            <w:proofErr w:type="spellStart"/>
            <w:r>
              <w:rPr>
                <w:rFonts w:eastAsia="Times New Roman"/>
                <w:sz w:val="20"/>
                <w:szCs w:val="20"/>
              </w:rPr>
              <w:t>Haloacetic</w:t>
            </w:r>
            <w:proofErr w:type="spellEnd"/>
            <w:r>
              <w:rPr>
                <w:rFonts w:eastAsia="Times New Roman"/>
                <w:sz w:val="20"/>
                <w:szCs w:val="20"/>
              </w:rPr>
              <w:t xml:space="preserve">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B5373E" w14:textId="77777777" w:rsidR="004F56E5" w:rsidRDefault="00F370D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15249C" w14:textId="77777777" w:rsidR="004F56E5" w:rsidRDefault="00F370D3">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2A3B67" w14:textId="77777777" w:rsidR="004F56E5" w:rsidRDefault="00F370D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35CA3D" w14:textId="77777777" w:rsidR="004F56E5" w:rsidRDefault="00F370D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9C6E9C" w14:textId="77777777" w:rsidR="004F56E5" w:rsidRDefault="00F370D3">
            <w:pPr>
              <w:rPr>
                <w:rFonts w:eastAsia="Times New Roman"/>
                <w:sz w:val="20"/>
                <w:szCs w:val="20"/>
              </w:rPr>
            </w:pPr>
            <w:r>
              <w:rPr>
                <w:rFonts w:eastAsia="Times New Roman"/>
                <w:sz w:val="20"/>
                <w:szCs w:val="20"/>
              </w:rPr>
              <w:t>By-product of drinking water chlorination</w:t>
            </w:r>
          </w:p>
        </w:tc>
      </w:tr>
      <w:tr w:rsidR="004F56E5" w14:paraId="25A1321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1E95A0" w14:textId="77777777" w:rsidR="004F56E5" w:rsidRDefault="00F370D3">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5F1315" w14:textId="77777777" w:rsidR="004F56E5" w:rsidRDefault="00F370D3">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6C056B" w14:textId="77777777" w:rsidR="004F56E5" w:rsidRDefault="00F370D3">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1885DB" w14:textId="77777777" w:rsidR="004F56E5" w:rsidRDefault="00F370D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D3EDF0" w14:textId="77777777" w:rsidR="004F56E5" w:rsidRDefault="00F370D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5BDFAF" w14:textId="77777777" w:rsidR="004F56E5" w:rsidRDefault="00F370D3">
            <w:pPr>
              <w:rPr>
                <w:rFonts w:eastAsia="Times New Roman"/>
                <w:sz w:val="20"/>
                <w:szCs w:val="20"/>
              </w:rPr>
            </w:pPr>
            <w:r>
              <w:rPr>
                <w:rFonts w:eastAsia="Times New Roman"/>
                <w:sz w:val="20"/>
                <w:szCs w:val="20"/>
              </w:rPr>
              <w:t>Runoff from fertilizer use; Leaching from septic tanks, sewage; Erosion of natural deposits</w:t>
            </w:r>
          </w:p>
        </w:tc>
      </w:tr>
      <w:tr w:rsidR="004F56E5" w14:paraId="420493F4" w14:textId="77777777" w:rsidTr="00013C07">
        <w:trPr>
          <w:trHeight w:val="58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0A6276" w14:textId="77777777" w:rsidR="004F56E5" w:rsidRDefault="00F370D3">
            <w:pPr>
              <w:rPr>
                <w:rFonts w:eastAsia="Times New Roman"/>
                <w:sz w:val="20"/>
                <w:szCs w:val="20"/>
              </w:rPr>
            </w:pPr>
            <w:r>
              <w:rPr>
                <w:rFonts w:eastAsia="Times New Roman"/>
                <w:sz w:val="20"/>
                <w:szCs w:val="20"/>
              </w:rPr>
              <w:t>Nitrite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7009C2" w14:textId="77777777" w:rsidR="004F56E5" w:rsidRDefault="00F370D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33167E" w14:textId="77777777" w:rsidR="004F56E5" w:rsidRDefault="00F370D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F2B066" w14:textId="77777777" w:rsidR="004F56E5" w:rsidRDefault="00F370D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65FD9E" w14:textId="77777777" w:rsidR="004F56E5" w:rsidRDefault="00F370D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BF5198" w14:textId="6DAC832F" w:rsidR="004F56E5" w:rsidRDefault="00F370D3">
            <w:pPr>
              <w:rPr>
                <w:rFonts w:eastAsia="Times New Roman"/>
                <w:sz w:val="20"/>
                <w:szCs w:val="20"/>
              </w:rPr>
            </w:pPr>
            <w:r>
              <w:rPr>
                <w:rFonts w:eastAsia="Times New Roman"/>
                <w:sz w:val="20"/>
                <w:szCs w:val="20"/>
              </w:rPr>
              <w:t xml:space="preserve">Runoff from fertilizer use; Leaching from septic tanks, sewage; Erosion of natural </w:t>
            </w:r>
            <w:r w:rsidR="00175154">
              <w:rPr>
                <w:rFonts w:eastAsia="Times New Roman"/>
                <w:sz w:val="20"/>
                <w:szCs w:val="20"/>
              </w:rPr>
              <w:t>deposits.</w:t>
            </w:r>
          </w:p>
          <w:p w14:paraId="06A9FABB" w14:textId="77777777" w:rsidR="00013C07" w:rsidRDefault="00013C07">
            <w:pPr>
              <w:rPr>
                <w:rFonts w:eastAsia="Times New Roman"/>
                <w:sz w:val="20"/>
                <w:szCs w:val="20"/>
              </w:rPr>
            </w:pPr>
          </w:p>
        </w:tc>
      </w:tr>
      <w:tr w:rsidR="00013C07" w14:paraId="0C166F26" w14:textId="77777777" w:rsidTr="00013C07">
        <w:trPr>
          <w:trHeight w:val="58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ACBE13" w14:textId="77777777" w:rsidR="00013C07" w:rsidRDefault="00013C07">
            <w:pPr>
              <w:rPr>
                <w:rFonts w:eastAsia="Times New Roman"/>
                <w:sz w:val="20"/>
                <w:szCs w:val="20"/>
              </w:rPr>
            </w:pPr>
            <w:r>
              <w:rPr>
                <w:rFonts w:eastAsia="Times New Roman"/>
                <w:sz w:val="20"/>
                <w:szCs w:val="20"/>
              </w:rPr>
              <w:t>Alpha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04AEDA" w14:textId="77777777" w:rsidR="00013C07" w:rsidRDefault="00013C0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B4B3C3" w14:textId="77777777" w:rsidR="00013C07" w:rsidRDefault="00013C07">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761467C" w14:textId="77777777" w:rsidR="00013C07" w:rsidRDefault="00013C07">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9D9EC9E" w14:textId="77777777" w:rsidR="00013C07" w:rsidRDefault="00013C0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85766FB" w14:textId="77777777" w:rsidR="00013C07" w:rsidRDefault="00013C07">
            <w:pPr>
              <w:rPr>
                <w:rFonts w:eastAsia="Times New Roman"/>
                <w:sz w:val="20"/>
                <w:szCs w:val="20"/>
              </w:rPr>
            </w:pPr>
            <w:r>
              <w:rPr>
                <w:rFonts w:eastAsia="Times New Roman"/>
                <w:sz w:val="20"/>
                <w:szCs w:val="20"/>
              </w:rPr>
              <w:t>Erosion of Natural Deposits</w:t>
            </w:r>
          </w:p>
        </w:tc>
      </w:tr>
      <w:tr w:rsidR="00013C07" w14:paraId="25F4B36E" w14:textId="77777777" w:rsidTr="00013C07">
        <w:trPr>
          <w:trHeight w:val="58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3B2AE9D" w14:textId="77777777" w:rsidR="00013C07" w:rsidRDefault="00013C07">
            <w:pPr>
              <w:rPr>
                <w:rFonts w:eastAsia="Times New Roman"/>
                <w:sz w:val="20"/>
                <w:szCs w:val="20"/>
              </w:rPr>
            </w:pPr>
            <w:r>
              <w:rPr>
                <w:rFonts w:eastAsia="Times New Roman"/>
                <w:sz w:val="20"/>
                <w:szCs w:val="20"/>
              </w:rPr>
              <w:t>Radium (</w:t>
            </w:r>
            <w:proofErr w:type="gramStart"/>
            <w:r>
              <w:rPr>
                <w:rFonts w:eastAsia="Times New Roman"/>
                <w:sz w:val="20"/>
                <w:szCs w:val="20"/>
              </w:rPr>
              <w:t>226 )</w:t>
            </w:r>
            <w:proofErr w:type="gramEnd"/>
            <w:r>
              <w:rPr>
                <w:rFonts w:eastAsia="Times New Roman"/>
                <w:sz w:val="20"/>
                <w:szCs w:val="20"/>
              </w:rPr>
              <w:t xml:space="preserve">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8E1A484" w14:textId="77777777" w:rsidR="00013C07" w:rsidRDefault="00013C0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3710982" w14:textId="77777777" w:rsidR="00013C07" w:rsidRDefault="00013C07">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286AADA" w14:textId="77777777" w:rsidR="00013C07" w:rsidRDefault="00013C07">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35532E0" w14:textId="77777777" w:rsidR="00013C07" w:rsidRDefault="00013C0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68DB8BB" w14:textId="77777777" w:rsidR="00013C07" w:rsidRDefault="00013C07">
            <w:pPr>
              <w:rPr>
                <w:rFonts w:eastAsia="Times New Roman"/>
                <w:sz w:val="20"/>
                <w:szCs w:val="20"/>
              </w:rPr>
            </w:pPr>
            <w:r>
              <w:rPr>
                <w:rFonts w:eastAsia="Times New Roman"/>
                <w:sz w:val="20"/>
                <w:szCs w:val="20"/>
              </w:rPr>
              <w:t>Erosion of Natural Deposits</w:t>
            </w:r>
          </w:p>
        </w:tc>
      </w:tr>
      <w:tr w:rsidR="00013C07" w14:paraId="132C2D30" w14:textId="77777777" w:rsidTr="00013C07">
        <w:trPr>
          <w:trHeight w:val="58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794401A" w14:textId="77777777" w:rsidR="00013C07" w:rsidRDefault="00013C07">
            <w:pPr>
              <w:rPr>
                <w:rFonts w:eastAsia="Times New Roman"/>
                <w:sz w:val="20"/>
                <w:szCs w:val="20"/>
              </w:rPr>
            </w:pPr>
            <w:r>
              <w:rPr>
                <w:rFonts w:eastAsia="Times New Roman"/>
                <w:sz w:val="20"/>
                <w:szCs w:val="20"/>
              </w:rPr>
              <w:t>Radium (</w:t>
            </w:r>
            <w:proofErr w:type="gramStart"/>
            <w:r>
              <w:rPr>
                <w:rFonts w:eastAsia="Times New Roman"/>
                <w:sz w:val="20"/>
                <w:szCs w:val="20"/>
              </w:rPr>
              <w:t>228 )</w:t>
            </w:r>
            <w:proofErr w:type="gramEnd"/>
            <w:r>
              <w:rPr>
                <w:rFonts w:eastAsia="Times New Roman"/>
                <w:sz w:val="20"/>
                <w:szCs w:val="20"/>
              </w:rPr>
              <w:t xml:space="preserve">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D6C07AD" w14:textId="77777777" w:rsidR="00013C07" w:rsidRDefault="00013C0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46F56B5" w14:textId="77777777" w:rsidR="00013C07" w:rsidRDefault="00013C07">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E5E35F1" w14:textId="77777777" w:rsidR="00013C07" w:rsidRDefault="00013C07">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F4856BB" w14:textId="77777777" w:rsidR="00013C07" w:rsidRDefault="00013C0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53451A0" w14:textId="77777777" w:rsidR="00013C07" w:rsidRDefault="00013C07">
            <w:pPr>
              <w:rPr>
                <w:rFonts w:eastAsia="Times New Roman"/>
                <w:sz w:val="20"/>
                <w:szCs w:val="20"/>
              </w:rPr>
            </w:pPr>
            <w:r>
              <w:rPr>
                <w:rFonts w:eastAsia="Times New Roman"/>
                <w:sz w:val="20"/>
                <w:szCs w:val="20"/>
              </w:rPr>
              <w:t>Erosion of Natural Deposits</w:t>
            </w:r>
          </w:p>
        </w:tc>
      </w:tr>
      <w:tr w:rsidR="00013C07" w14:paraId="3A65B143" w14:textId="77777777" w:rsidTr="00013C07">
        <w:trPr>
          <w:trHeight w:val="58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0CE378C" w14:textId="77777777" w:rsidR="00013C07" w:rsidRDefault="00013C07">
            <w:pPr>
              <w:rPr>
                <w:rFonts w:eastAsia="Times New Roman"/>
                <w:sz w:val="20"/>
                <w:szCs w:val="20"/>
              </w:rPr>
            </w:pPr>
            <w:r>
              <w:rPr>
                <w:rFonts w:eastAsia="Times New Roman"/>
                <w:sz w:val="20"/>
                <w:szCs w:val="20"/>
              </w:rPr>
              <w:t>Uranium (</w:t>
            </w:r>
            <w:proofErr w:type="spellStart"/>
            <w:r>
              <w:rPr>
                <w:rFonts w:eastAsia="Times New Roman"/>
                <w:sz w:val="20"/>
                <w:szCs w:val="20"/>
              </w:rPr>
              <w:t>pci</w:t>
            </w:r>
            <w:proofErr w:type="spellEnd"/>
            <w:r>
              <w:rPr>
                <w:rFonts w:eastAsia="Times New Roman"/>
                <w:sz w:val="20"/>
                <w:szCs w:val="20"/>
              </w:rPr>
              <w:t xml:space="preserve">/l)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235B6AD" w14:textId="77777777" w:rsidR="00013C07" w:rsidRDefault="00013C0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ADC2E6" w14:textId="77777777" w:rsidR="00013C07" w:rsidRDefault="00013C07">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21A9FF0" w14:textId="77777777" w:rsidR="00013C07" w:rsidRDefault="00013C07">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2767E60" w14:textId="77777777" w:rsidR="00013C07" w:rsidRDefault="00013C0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6DAFE97" w14:textId="77777777" w:rsidR="00013C07" w:rsidRDefault="00013C07">
            <w:pPr>
              <w:rPr>
                <w:rFonts w:eastAsia="Times New Roman"/>
                <w:sz w:val="20"/>
                <w:szCs w:val="20"/>
              </w:rPr>
            </w:pPr>
            <w:r>
              <w:rPr>
                <w:rFonts w:eastAsia="Times New Roman"/>
                <w:sz w:val="20"/>
                <w:szCs w:val="20"/>
              </w:rPr>
              <w:t>Erosion of Natural Deposits</w:t>
            </w:r>
          </w:p>
        </w:tc>
      </w:tr>
    </w:tbl>
    <w:p w14:paraId="6A4E18FA" w14:textId="77777777" w:rsidR="004F56E5" w:rsidRDefault="004F56E5">
      <w:pPr>
        <w:rPr>
          <w:rFonts w:eastAsia="Times New Roman"/>
        </w:rPr>
      </w:pPr>
    </w:p>
    <w:p w14:paraId="4E801629" w14:textId="1AFAC0DF" w:rsidR="0011311E" w:rsidRPr="0011311E" w:rsidRDefault="0011311E" w:rsidP="0011311E">
      <w:pPr>
        <w:jc w:val="center"/>
        <w:rPr>
          <w:rFonts w:eastAsia="Times New Roman"/>
          <w:b/>
          <w:bCs/>
          <w:sz w:val="36"/>
          <w:szCs w:val="36"/>
        </w:rPr>
      </w:pPr>
      <w:r w:rsidRPr="0011311E">
        <w:rPr>
          <w:rFonts w:eastAsia="Times New Roman"/>
          <w:b/>
          <w:bCs/>
          <w:sz w:val="36"/>
          <w:szCs w:val="36"/>
        </w:rPr>
        <w:t>Regulated Contaminants</w:t>
      </w:r>
    </w:p>
    <w:p w14:paraId="61BD5102" w14:textId="77777777" w:rsidR="0011311E" w:rsidRDefault="0011311E">
      <w:pPr>
        <w:rPr>
          <w:rFonts w:eastAsia="Times New Roman"/>
        </w:rPr>
      </w:pPr>
    </w:p>
    <w:tbl>
      <w:tblPr>
        <w:tblStyle w:val="TableGrid"/>
        <w:tblW w:w="0" w:type="auto"/>
        <w:jc w:val="center"/>
        <w:tblLook w:val="04A0" w:firstRow="1" w:lastRow="0" w:firstColumn="1" w:lastColumn="0" w:noHBand="0" w:noVBand="1"/>
      </w:tblPr>
      <w:tblGrid>
        <w:gridCol w:w="1217"/>
        <w:gridCol w:w="1023"/>
        <w:gridCol w:w="980"/>
        <w:gridCol w:w="980"/>
        <w:gridCol w:w="973"/>
        <w:gridCol w:w="923"/>
        <w:gridCol w:w="881"/>
        <w:gridCol w:w="996"/>
        <w:gridCol w:w="1377"/>
      </w:tblGrid>
      <w:tr w:rsidR="0011311E" w14:paraId="7077C03B" w14:textId="77777777" w:rsidTr="0011311E">
        <w:trPr>
          <w:jc w:val="center"/>
        </w:trPr>
        <w:tc>
          <w:tcPr>
            <w:tcW w:w="1038" w:type="dxa"/>
            <w:shd w:val="clear" w:color="auto" w:fill="D9D9D9" w:themeFill="background1" w:themeFillShade="D9"/>
          </w:tcPr>
          <w:p w14:paraId="2795AC4C" w14:textId="64A480EA" w:rsidR="0011311E" w:rsidRPr="0011311E" w:rsidRDefault="0011311E">
            <w:pPr>
              <w:rPr>
                <w:rFonts w:eastAsia="Times New Roman"/>
                <w:b/>
                <w:bCs/>
                <w:sz w:val="18"/>
                <w:szCs w:val="18"/>
              </w:rPr>
            </w:pPr>
            <w:r w:rsidRPr="0011311E">
              <w:rPr>
                <w:rFonts w:eastAsia="Times New Roman"/>
                <w:b/>
                <w:bCs/>
                <w:sz w:val="18"/>
                <w:szCs w:val="18"/>
              </w:rPr>
              <w:t>Disinfectants and Disinfection By-Products</w:t>
            </w:r>
          </w:p>
        </w:tc>
        <w:tc>
          <w:tcPr>
            <w:tcW w:w="1039" w:type="dxa"/>
            <w:shd w:val="clear" w:color="auto" w:fill="D9D9D9" w:themeFill="background1" w:themeFillShade="D9"/>
          </w:tcPr>
          <w:p w14:paraId="33FFB720" w14:textId="73269B96" w:rsidR="0011311E" w:rsidRPr="0011311E" w:rsidRDefault="0011311E">
            <w:pPr>
              <w:rPr>
                <w:rFonts w:eastAsia="Times New Roman"/>
                <w:b/>
                <w:bCs/>
                <w:sz w:val="18"/>
                <w:szCs w:val="18"/>
              </w:rPr>
            </w:pPr>
            <w:r w:rsidRPr="0011311E">
              <w:rPr>
                <w:rFonts w:eastAsia="Times New Roman"/>
                <w:b/>
                <w:bCs/>
                <w:sz w:val="18"/>
                <w:szCs w:val="18"/>
              </w:rPr>
              <w:t>Collection Date</w:t>
            </w:r>
          </w:p>
        </w:tc>
        <w:tc>
          <w:tcPr>
            <w:tcW w:w="1039" w:type="dxa"/>
            <w:shd w:val="clear" w:color="auto" w:fill="D9D9D9" w:themeFill="background1" w:themeFillShade="D9"/>
          </w:tcPr>
          <w:p w14:paraId="74212675" w14:textId="4D2E9C49" w:rsidR="0011311E" w:rsidRPr="0011311E" w:rsidRDefault="0011311E">
            <w:pPr>
              <w:rPr>
                <w:rFonts w:eastAsia="Times New Roman"/>
                <w:b/>
                <w:bCs/>
                <w:sz w:val="18"/>
                <w:szCs w:val="18"/>
              </w:rPr>
            </w:pPr>
            <w:r w:rsidRPr="0011311E">
              <w:rPr>
                <w:rFonts w:eastAsia="Times New Roman"/>
                <w:b/>
                <w:bCs/>
                <w:sz w:val="18"/>
                <w:szCs w:val="18"/>
              </w:rPr>
              <w:t>Highest Level Detected</w:t>
            </w:r>
          </w:p>
        </w:tc>
        <w:tc>
          <w:tcPr>
            <w:tcW w:w="1039" w:type="dxa"/>
            <w:shd w:val="clear" w:color="auto" w:fill="D9D9D9" w:themeFill="background1" w:themeFillShade="D9"/>
          </w:tcPr>
          <w:p w14:paraId="36CD3C8F" w14:textId="7807F8C7" w:rsidR="0011311E" w:rsidRPr="0011311E" w:rsidRDefault="0011311E">
            <w:pPr>
              <w:rPr>
                <w:rFonts w:eastAsia="Times New Roman"/>
                <w:b/>
                <w:bCs/>
                <w:sz w:val="18"/>
                <w:szCs w:val="18"/>
              </w:rPr>
            </w:pPr>
            <w:r w:rsidRPr="0011311E">
              <w:rPr>
                <w:rFonts w:eastAsia="Times New Roman"/>
                <w:b/>
                <w:bCs/>
                <w:sz w:val="18"/>
                <w:szCs w:val="18"/>
              </w:rPr>
              <w:t>Range of Levels Detected</w:t>
            </w:r>
          </w:p>
        </w:tc>
        <w:tc>
          <w:tcPr>
            <w:tcW w:w="1039" w:type="dxa"/>
            <w:shd w:val="clear" w:color="auto" w:fill="D9D9D9" w:themeFill="background1" w:themeFillShade="D9"/>
          </w:tcPr>
          <w:p w14:paraId="7A98FCB5" w14:textId="01966D36" w:rsidR="0011311E" w:rsidRPr="0011311E" w:rsidRDefault="0011311E">
            <w:pPr>
              <w:rPr>
                <w:rFonts w:eastAsia="Times New Roman"/>
                <w:b/>
                <w:bCs/>
                <w:sz w:val="18"/>
                <w:szCs w:val="18"/>
              </w:rPr>
            </w:pPr>
            <w:r w:rsidRPr="0011311E">
              <w:rPr>
                <w:rFonts w:eastAsia="Times New Roman"/>
                <w:b/>
                <w:bCs/>
                <w:sz w:val="18"/>
                <w:szCs w:val="18"/>
              </w:rPr>
              <w:t>MCLG</w:t>
            </w:r>
          </w:p>
        </w:tc>
        <w:tc>
          <w:tcPr>
            <w:tcW w:w="1039" w:type="dxa"/>
            <w:shd w:val="clear" w:color="auto" w:fill="D9D9D9" w:themeFill="background1" w:themeFillShade="D9"/>
          </w:tcPr>
          <w:p w14:paraId="5A23A5E3" w14:textId="48BC84C5" w:rsidR="0011311E" w:rsidRPr="0011311E" w:rsidRDefault="0011311E">
            <w:pPr>
              <w:rPr>
                <w:rFonts w:eastAsia="Times New Roman"/>
                <w:b/>
                <w:bCs/>
                <w:sz w:val="18"/>
                <w:szCs w:val="18"/>
              </w:rPr>
            </w:pPr>
            <w:r w:rsidRPr="0011311E">
              <w:rPr>
                <w:rFonts w:eastAsia="Times New Roman"/>
                <w:b/>
                <w:bCs/>
                <w:sz w:val="18"/>
                <w:szCs w:val="18"/>
              </w:rPr>
              <w:t>MCL</w:t>
            </w:r>
          </w:p>
        </w:tc>
        <w:tc>
          <w:tcPr>
            <w:tcW w:w="1039" w:type="dxa"/>
            <w:shd w:val="clear" w:color="auto" w:fill="D9D9D9" w:themeFill="background1" w:themeFillShade="D9"/>
          </w:tcPr>
          <w:p w14:paraId="249FD24E" w14:textId="593FD8C7" w:rsidR="0011311E" w:rsidRPr="0011311E" w:rsidRDefault="0011311E">
            <w:pPr>
              <w:rPr>
                <w:rFonts w:eastAsia="Times New Roman"/>
                <w:b/>
                <w:bCs/>
                <w:sz w:val="18"/>
                <w:szCs w:val="18"/>
              </w:rPr>
            </w:pPr>
            <w:r w:rsidRPr="0011311E">
              <w:rPr>
                <w:rFonts w:eastAsia="Times New Roman"/>
                <w:b/>
                <w:bCs/>
                <w:sz w:val="18"/>
                <w:szCs w:val="18"/>
              </w:rPr>
              <w:t>Units</w:t>
            </w:r>
          </w:p>
        </w:tc>
        <w:tc>
          <w:tcPr>
            <w:tcW w:w="1039" w:type="dxa"/>
            <w:shd w:val="clear" w:color="auto" w:fill="D9D9D9" w:themeFill="background1" w:themeFillShade="D9"/>
          </w:tcPr>
          <w:p w14:paraId="2253AFD6" w14:textId="13D7C742" w:rsidR="0011311E" w:rsidRPr="0011311E" w:rsidRDefault="0011311E">
            <w:pPr>
              <w:rPr>
                <w:rFonts w:eastAsia="Times New Roman"/>
                <w:b/>
                <w:bCs/>
                <w:sz w:val="18"/>
                <w:szCs w:val="18"/>
              </w:rPr>
            </w:pPr>
            <w:r w:rsidRPr="0011311E">
              <w:rPr>
                <w:rFonts w:eastAsia="Times New Roman"/>
                <w:b/>
                <w:bCs/>
                <w:sz w:val="18"/>
                <w:szCs w:val="18"/>
              </w:rPr>
              <w:t>Violation</w:t>
            </w:r>
          </w:p>
        </w:tc>
        <w:tc>
          <w:tcPr>
            <w:tcW w:w="1039" w:type="dxa"/>
            <w:shd w:val="clear" w:color="auto" w:fill="D9D9D9" w:themeFill="background1" w:themeFillShade="D9"/>
          </w:tcPr>
          <w:p w14:paraId="7F8D72BD" w14:textId="132E1097" w:rsidR="0011311E" w:rsidRPr="0011311E" w:rsidRDefault="0011311E">
            <w:pPr>
              <w:rPr>
                <w:rFonts w:eastAsia="Times New Roman"/>
                <w:b/>
                <w:bCs/>
                <w:sz w:val="18"/>
                <w:szCs w:val="18"/>
              </w:rPr>
            </w:pPr>
            <w:r w:rsidRPr="0011311E">
              <w:rPr>
                <w:rFonts w:eastAsia="Times New Roman"/>
                <w:b/>
                <w:bCs/>
                <w:sz w:val="18"/>
                <w:szCs w:val="18"/>
              </w:rPr>
              <w:t>Likely Source of Contamination</w:t>
            </w:r>
          </w:p>
        </w:tc>
      </w:tr>
      <w:tr w:rsidR="0011311E" w14:paraId="40A1138E" w14:textId="77777777" w:rsidTr="0011311E">
        <w:trPr>
          <w:jc w:val="center"/>
        </w:trPr>
        <w:tc>
          <w:tcPr>
            <w:tcW w:w="1038" w:type="dxa"/>
          </w:tcPr>
          <w:p w14:paraId="3D169623" w14:textId="11816681" w:rsidR="0011311E" w:rsidRPr="00424811" w:rsidRDefault="0011311E" w:rsidP="0011311E">
            <w:pPr>
              <w:jc w:val="center"/>
              <w:rPr>
                <w:rFonts w:eastAsia="Times New Roman"/>
                <w:sz w:val="18"/>
                <w:szCs w:val="18"/>
              </w:rPr>
            </w:pPr>
            <w:r w:rsidRPr="00424811">
              <w:rPr>
                <w:rFonts w:eastAsia="Times New Roman"/>
                <w:sz w:val="18"/>
                <w:szCs w:val="18"/>
              </w:rPr>
              <w:t>Chlorine</w:t>
            </w:r>
          </w:p>
        </w:tc>
        <w:tc>
          <w:tcPr>
            <w:tcW w:w="1039" w:type="dxa"/>
          </w:tcPr>
          <w:p w14:paraId="268A9C8D" w14:textId="68B145E3" w:rsidR="0011311E" w:rsidRPr="00424811" w:rsidRDefault="0011311E" w:rsidP="0011311E">
            <w:pPr>
              <w:jc w:val="center"/>
              <w:rPr>
                <w:rFonts w:eastAsia="Times New Roman"/>
                <w:sz w:val="18"/>
                <w:szCs w:val="18"/>
              </w:rPr>
            </w:pPr>
            <w:r w:rsidRPr="00424811">
              <w:rPr>
                <w:rFonts w:eastAsia="Times New Roman"/>
                <w:sz w:val="18"/>
                <w:szCs w:val="18"/>
              </w:rPr>
              <w:t>2023</w:t>
            </w:r>
          </w:p>
        </w:tc>
        <w:tc>
          <w:tcPr>
            <w:tcW w:w="1039" w:type="dxa"/>
          </w:tcPr>
          <w:p w14:paraId="2EA48CEA" w14:textId="4B62490A" w:rsidR="0011311E" w:rsidRPr="00424811" w:rsidRDefault="0011311E" w:rsidP="0011311E">
            <w:pPr>
              <w:jc w:val="center"/>
              <w:rPr>
                <w:rFonts w:eastAsia="Times New Roman"/>
                <w:sz w:val="18"/>
                <w:szCs w:val="18"/>
              </w:rPr>
            </w:pPr>
            <w:r w:rsidRPr="00424811">
              <w:rPr>
                <w:rFonts w:eastAsia="Times New Roman"/>
                <w:sz w:val="18"/>
                <w:szCs w:val="18"/>
              </w:rPr>
              <w:t>.75</w:t>
            </w:r>
          </w:p>
        </w:tc>
        <w:tc>
          <w:tcPr>
            <w:tcW w:w="1039" w:type="dxa"/>
          </w:tcPr>
          <w:p w14:paraId="79BEAF9E" w14:textId="6F8B5E78" w:rsidR="0011311E" w:rsidRPr="00424811" w:rsidRDefault="0011311E" w:rsidP="0011311E">
            <w:pPr>
              <w:jc w:val="center"/>
              <w:rPr>
                <w:rFonts w:eastAsia="Times New Roman"/>
                <w:sz w:val="18"/>
                <w:szCs w:val="18"/>
              </w:rPr>
            </w:pPr>
            <w:r w:rsidRPr="00424811">
              <w:rPr>
                <w:rFonts w:eastAsia="Times New Roman"/>
                <w:sz w:val="18"/>
                <w:szCs w:val="18"/>
              </w:rPr>
              <w:t>0 – 1</w:t>
            </w:r>
          </w:p>
        </w:tc>
        <w:tc>
          <w:tcPr>
            <w:tcW w:w="1039" w:type="dxa"/>
          </w:tcPr>
          <w:p w14:paraId="23642C99" w14:textId="3B23CA0E" w:rsidR="0011311E" w:rsidRPr="00424811" w:rsidRDefault="0011311E" w:rsidP="0011311E">
            <w:pPr>
              <w:jc w:val="center"/>
              <w:rPr>
                <w:rFonts w:eastAsia="Times New Roman"/>
                <w:sz w:val="18"/>
                <w:szCs w:val="18"/>
              </w:rPr>
            </w:pPr>
            <w:r w:rsidRPr="00424811">
              <w:rPr>
                <w:rFonts w:eastAsia="Times New Roman"/>
                <w:sz w:val="18"/>
                <w:szCs w:val="18"/>
              </w:rPr>
              <w:t>MRDLG = 4</w:t>
            </w:r>
          </w:p>
        </w:tc>
        <w:tc>
          <w:tcPr>
            <w:tcW w:w="1039" w:type="dxa"/>
          </w:tcPr>
          <w:p w14:paraId="550FA825" w14:textId="75B2451B" w:rsidR="0011311E" w:rsidRPr="00424811" w:rsidRDefault="0011311E" w:rsidP="0011311E">
            <w:pPr>
              <w:jc w:val="center"/>
              <w:rPr>
                <w:rFonts w:eastAsia="Times New Roman"/>
                <w:sz w:val="18"/>
                <w:szCs w:val="18"/>
              </w:rPr>
            </w:pPr>
            <w:r w:rsidRPr="00424811">
              <w:rPr>
                <w:rFonts w:eastAsia="Times New Roman"/>
                <w:sz w:val="18"/>
                <w:szCs w:val="18"/>
              </w:rPr>
              <w:t>MRDL = 4</w:t>
            </w:r>
          </w:p>
        </w:tc>
        <w:tc>
          <w:tcPr>
            <w:tcW w:w="1039" w:type="dxa"/>
          </w:tcPr>
          <w:p w14:paraId="54B286FB" w14:textId="2D1B3B96" w:rsidR="0011311E" w:rsidRPr="00424811" w:rsidRDefault="00424811" w:rsidP="0011311E">
            <w:pPr>
              <w:jc w:val="center"/>
              <w:rPr>
                <w:rFonts w:eastAsia="Times New Roman"/>
                <w:sz w:val="18"/>
                <w:szCs w:val="18"/>
              </w:rPr>
            </w:pPr>
            <w:r>
              <w:rPr>
                <w:rFonts w:eastAsia="Times New Roman"/>
                <w:sz w:val="18"/>
                <w:szCs w:val="18"/>
              </w:rPr>
              <w:t>ppm</w:t>
            </w:r>
          </w:p>
        </w:tc>
        <w:tc>
          <w:tcPr>
            <w:tcW w:w="1039" w:type="dxa"/>
          </w:tcPr>
          <w:p w14:paraId="5FF12878" w14:textId="7B7C5803" w:rsidR="0011311E" w:rsidRPr="00424811" w:rsidRDefault="0011311E" w:rsidP="0011311E">
            <w:pPr>
              <w:jc w:val="center"/>
              <w:rPr>
                <w:rFonts w:eastAsia="Times New Roman"/>
                <w:sz w:val="18"/>
                <w:szCs w:val="18"/>
              </w:rPr>
            </w:pPr>
            <w:r w:rsidRPr="00424811">
              <w:rPr>
                <w:rFonts w:eastAsia="Times New Roman"/>
                <w:sz w:val="18"/>
                <w:szCs w:val="18"/>
              </w:rPr>
              <w:t>N</w:t>
            </w:r>
          </w:p>
        </w:tc>
        <w:tc>
          <w:tcPr>
            <w:tcW w:w="1039" w:type="dxa"/>
          </w:tcPr>
          <w:p w14:paraId="41AA62E7" w14:textId="4F82F323" w:rsidR="0011311E" w:rsidRPr="00424811" w:rsidRDefault="0011311E" w:rsidP="0011311E">
            <w:pPr>
              <w:jc w:val="center"/>
              <w:rPr>
                <w:rFonts w:eastAsia="Times New Roman"/>
                <w:sz w:val="18"/>
                <w:szCs w:val="18"/>
              </w:rPr>
            </w:pPr>
            <w:r w:rsidRPr="00424811">
              <w:rPr>
                <w:rFonts w:eastAsia="Times New Roman"/>
                <w:sz w:val="18"/>
                <w:szCs w:val="18"/>
              </w:rPr>
              <w:t>Water Additive used to control microbes</w:t>
            </w:r>
          </w:p>
        </w:tc>
      </w:tr>
    </w:tbl>
    <w:p w14:paraId="55778268" w14:textId="77777777" w:rsidR="0011311E" w:rsidRDefault="0011311E">
      <w:pPr>
        <w:rPr>
          <w:rFonts w:eastAsia="Times New Roman"/>
        </w:rPr>
      </w:pPr>
    </w:p>
    <w:p w14:paraId="00467000" w14:textId="77777777" w:rsidR="0011311E" w:rsidRDefault="0011311E">
      <w:pPr>
        <w:rPr>
          <w:rFonts w:eastAsia="Times New Roman"/>
        </w:rPr>
      </w:pPr>
    </w:p>
    <w:p w14:paraId="170A4AFE" w14:textId="77777777" w:rsidR="0011311E" w:rsidRDefault="0011311E">
      <w:pPr>
        <w:rPr>
          <w:rFonts w:eastAsia="Times New Roman"/>
        </w:rPr>
      </w:pPr>
    </w:p>
    <w:p w14:paraId="6B006B65" w14:textId="77777777" w:rsidR="0011311E" w:rsidRDefault="0011311E">
      <w:pPr>
        <w:rPr>
          <w:rFonts w:eastAsia="Times New Roman"/>
        </w:rPr>
      </w:pPr>
    </w:p>
    <w:p w14:paraId="45AA4F3A" w14:textId="77777777" w:rsidR="0011311E" w:rsidRDefault="0011311E">
      <w:pPr>
        <w:rPr>
          <w:rFonts w:eastAsia="Times New Roman"/>
        </w:rPr>
      </w:pPr>
    </w:p>
    <w:p w14:paraId="51210D28" w14:textId="77777777" w:rsidR="004F56E5" w:rsidRDefault="00424811">
      <w:pPr>
        <w:rPr>
          <w:rFonts w:eastAsia="Times New Roman"/>
        </w:rPr>
      </w:pPr>
      <w:r>
        <w:rPr>
          <w:rFonts w:eastAsia="Times New Roman"/>
        </w:rPr>
        <w:pict w14:anchorId="2839A88D">
          <v:rect id="_x0000_i1027"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1"/>
        <w:gridCol w:w="7453"/>
      </w:tblGrid>
      <w:tr w:rsidR="004F56E5" w14:paraId="07C0F002"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C02854E" w14:textId="77777777" w:rsidR="004F56E5" w:rsidRDefault="00F370D3">
            <w:pPr>
              <w:rPr>
                <w:rFonts w:eastAsia="Times New Roman"/>
                <w:b/>
                <w:bCs/>
                <w:sz w:val="20"/>
                <w:szCs w:val="20"/>
              </w:rPr>
            </w:pPr>
            <w:r>
              <w:rPr>
                <w:rFonts w:eastAsia="Times New Roman"/>
                <w:b/>
                <w:bCs/>
                <w:sz w:val="20"/>
                <w:szCs w:val="20"/>
              </w:rPr>
              <w:t>Unit Descriptions</w:t>
            </w:r>
          </w:p>
        </w:tc>
      </w:tr>
      <w:tr w:rsidR="004F56E5" w14:paraId="6D692DB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C43B25" w14:textId="77777777" w:rsidR="004F56E5" w:rsidRDefault="00F370D3">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1DB9AE" w14:textId="77777777" w:rsidR="004F56E5" w:rsidRDefault="00F370D3">
            <w:pPr>
              <w:jc w:val="center"/>
              <w:rPr>
                <w:rFonts w:eastAsia="Times New Roman"/>
                <w:sz w:val="20"/>
                <w:szCs w:val="20"/>
              </w:rPr>
            </w:pPr>
            <w:r>
              <w:rPr>
                <w:rFonts w:eastAsia="Times New Roman"/>
                <w:b/>
                <w:bCs/>
                <w:sz w:val="20"/>
                <w:szCs w:val="20"/>
              </w:rPr>
              <w:t>Definition</w:t>
            </w:r>
          </w:p>
        </w:tc>
      </w:tr>
      <w:tr w:rsidR="004F56E5" w14:paraId="3956375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0C8A4B" w14:textId="77777777" w:rsidR="004F56E5" w:rsidRDefault="00F370D3">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2248F9" w14:textId="77777777" w:rsidR="004F56E5" w:rsidRDefault="00F370D3">
            <w:pPr>
              <w:jc w:val="center"/>
              <w:rPr>
                <w:rFonts w:eastAsia="Times New Roman"/>
                <w:sz w:val="20"/>
                <w:szCs w:val="20"/>
              </w:rPr>
            </w:pPr>
            <w:r>
              <w:rPr>
                <w:rFonts w:eastAsia="Times New Roman"/>
                <w:sz w:val="20"/>
                <w:szCs w:val="20"/>
              </w:rPr>
              <w:t>ppm: parts per million, or milligrams per liter (mg/L)</w:t>
            </w:r>
          </w:p>
        </w:tc>
      </w:tr>
      <w:tr w:rsidR="004F56E5" w14:paraId="267B6E1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952DD7" w14:textId="77777777" w:rsidR="004F56E5" w:rsidRDefault="00F370D3">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0C5DE8" w14:textId="77777777" w:rsidR="004F56E5" w:rsidRDefault="00F370D3">
            <w:pPr>
              <w:jc w:val="center"/>
              <w:rPr>
                <w:rFonts w:eastAsia="Times New Roman"/>
                <w:sz w:val="20"/>
                <w:szCs w:val="20"/>
              </w:rPr>
            </w:pPr>
            <w:r>
              <w:rPr>
                <w:rFonts w:eastAsia="Times New Roman"/>
                <w:sz w:val="20"/>
                <w:szCs w:val="20"/>
              </w:rPr>
              <w:t>ppb: parts per billion, or micrograms per liter (µg/L)</w:t>
            </w:r>
          </w:p>
        </w:tc>
      </w:tr>
      <w:tr w:rsidR="004F56E5" w14:paraId="246C9A1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3B35E7" w14:textId="77777777" w:rsidR="004F56E5" w:rsidRDefault="00F370D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8FDF0C" w14:textId="77777777" w:rsidR="004F56E5" w:rsidRDefault="00F370D3">
            <w:pPr>
              <w:jc w:val="center"/>
              <w:rPr>
                <w:rFonts w:eastAsia="Times New Roman"/>
                <w:sz w:val="20"/>
                <w:szCs w:val="20"/>
              </w:rPr>
            </w:pPr>
            <w:r>
              <w:rPr>
                <w:rFonts w:eastAsia="Times New Roman"/>
                <w:sz w:val="20"/>
                <w:szCs w:val="20"/>
              </w:rPr>
              <w:t>NA: not applicable</w:t>
            </w:r>
          </w:p>
        </w:tc>
      </w:tr>
      <w:tr w:rsidR="004F56E5" w14:paraId="2F4E18B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5F3552" w14:textId="77777777" w:rsidR="004F56E5" w:rsidRDefault="00F370D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8D7F00" w14:textId="77777777" w:rsidR="004F56E5" w:rsidRDefault="00F370D3">
            <w:pPr>
              <w:jc w:val="center"/>
              <w:rPr>
                <w:rFonts w:eastAsia="Times New Roman"/>
                <w:sz w:val="20"/>
                <w:szCs w:val="20"/>
              </w:rPr>
            </w:pPr>
            <w:r>
              <w:rPr>
                <w:rFonts w:eastAsia="Times New Roman"/>
                <w:sz w:val="20"/>
                <w:szCs w:val="20"/>
              </w:rPr>
              <w:t>ND: Not detected</w:t>
            </w:r>
          </w:p>
        </w:tc>
      </w:tr>
      <w:tr w:rsidR="004F56E5" w14:paraId="7454AF3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16E5AB" w14:textId="77777777" w:rsidR="004F56E5" w:rsidRDefault="00F370D3">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5AC03" w14:textId="3C2B00AB" w:rsidR="004F56E5" w:rsidRDefault="00F370D3">
            <w:pPr>
              <w:jc w:val="center"/>
              <w:rPr>
                <w:rFonts w:eastAsia="Times New Roman"/>
                <w:sz w:val="20"/>
                <w:szCs w:val="20"/>
              </w:rPr>
            </w:pPr>
            <w:r>
              <w:rPr>
                <w:rFonts w:eastAsia="Times New Roman"/>
                <w:sz w:val="20"/>
                <w:szCs w:val="20"/>
              </w:rPr>
              <w:t xml:space="preserve">NR: Monitoring not </w:t>
            </w:r>
            <w:r w:rsidR="00175154">
              <w:rPr>
                <w:rFonts w:eastAsia="Times New Roman"/>
                <w:sz w:val="20"/>
                <w:szCs w:val="20"/>
              </w:rPr>
              <w:t>required but</w:t>
            </w:r>
            <w:r>
              <w:rPr>
                <w:rFonts w:eastAsia="Times New Roman"/>
                <w:sz w:val="20"/>
                <w:szCs w:val="20"/>
              </w:rPr>
              <w:t xml:space="preserve"> recommended.</w:t>
            </w:r>
          </w:p>
        </w:tc>
      </w:tr>
      <w:tr w:rsidR="004F56E5" w14:paraId="31BC82A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D3307D" w14:textId="77777777" w:rsidR="004F56E5" w:rsidRDefault="00F370D3">
            <w:pPr>
              <w:jc w:val="center"/>
              <w:rPr>
                <w:rFonts w:eastAsia="Times New Roman"/>
                <w:sz w:val="20"/>
                <w:szCs w:val="20"/>
              </w:rPr>
            </w:pPr>
            <w:r>
              <w:rPr>
                <w:rFonts w:eastAsia="Times New Roman"/>
                <w:sz w:val="20"/>
                <w:szCs w:val="20"/>
              </w:rPr>
              <w:t>positive samples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F82552" w14:textId="578F6677" w:rsidR="004F56E5" w:rsidRDefault="00F370D3">
            <w:pPr>
              <w:jc w:val="center"/>
              <w:rPr>
                <w:rFonts w:eastAsia="Times New Roman"/>
                <w:sz w:val="20"/>
                <w:szCs w:val="20"/>
              </w:rPr>
            </w:pPr>
            <w:r>
              <w:rPr>
                <w:rFonts w:eastAsia="Times New Roman"/>
                <w:sz w:val="20"/>
                <w:szCs w:val="20"/>
              </w:rPr>
              <w:t>positive samples/</w:t>
            </w:r>
            <w:r w:rsidR="00175154">
              <w:rPr>
                <w:rFonts w:eastAsia="Times New Roman"/>
                <w:sz w:val="20"/>
                <w:szCs w:val="20"/>
              </w:rPr>
              <w:t>yr.</w:t>
            </w:r>
            <w:r>
              <w:rPr>
                <w:rFonts w:eastAsia="Times New Roman"/>
                <w:sz w:val="20"/>
                <w:szCs w:val="20"/>
              </w:rPr>
              <w:t>: The number of positive samples taken that year</w:t>
            </w:r>
          </w:p>
        </w:tc>
      </w:tr>
    </w:tbl>
    <w:p w14:paraId="27ECD533" w14:textId="77777777" w:rsidR="004F56E5" w:rsidRDefault="004F56E5">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4F56E5" w14:paraId="1821BA15"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3BBD686" w14:textId="77777777" w:rsidR="004F56E5" w:rsidRDefault="00F370D3">
            <w:pPr>
              <w:rPr>
                <w:rFonts w:eastAsia="Times New Roman"/>
                <w:b/>
                <w:bCs/>
                <w:sz w:val="20"/>
                <w:szCs w:val="20"/>
              </w:rPr>
            </w:pPr>
            <w:r>
              <w:rPr>
                <w:rFonts w:eastAsia="Times New Roman"/>
                <w:b/>
                <w:bCs/>
                <w:sz w:val="20"/>
                <w:szCs w:val="20"/>
              </w:rPr>
              <w:t>Important Drinking Water Definitions</w:t>
            </w:r>
          </w:p>
        </w:tc>
      </w:tr>
      <w:tr w:rsidR="004F56E5" w14:paraId="603136E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EC8494" w14:textId="77777777" w:rsidR="004F56E5" w:rsidRDefault="00F370D3">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A71082" w14:textId="77777777" w:rsidR="004F56E5" w:rsidRDefault="00F370D3">
            <w:pPr>
              <w:jc w:val="center"/>
              <w:rPr>
                <w:rFonts w:eastAsia="Times New Roman"/>
                <w:b/>
                <w:bCs/>
                <w:sz w:val="20"/>
                <w:szCs w:val="20"/>
              </w:rPr>
            </w:pPr>
            <w:r>
              <w:rPr>
                <w:rFonts w:eastAsia="Times New Roman"/>
                <w:b/>
                <w:bCs/>
                <w:sz w:val="20"/>
                <w:szCs w:val="20"/>
              </w:rPr>
              <w:t>Definition</w:t>
            </w:r>
          </w:p>
        </w:tc>
      </w:tr>
      <w:tr w:rsidR="004F56E5" w14:paraId="7454371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13F024" w14:textId="77777777" w:rsidR="004F56E5" w:rsidRDefault="00F370D3">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F08612" w14:textId="77777777" w:rsidR="004F56E5" w:rsidRDefault="00F370D3">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4F56E5" w14:paraId="02491E5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D1F299" w14:textId="77777777" w:rsidR="004F56E5" w:rsidRDefault="00F370D3">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54CCFE" w14:textId="77777777" w:rsidR="004F56E5" w:rsidRDefault="00F370D3">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4F56E5" w14:paraId="7D914AA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1CCE6F" w14:textId="77777777" w:rsidR="004F56E5" w:rsidRDefault="00F370D3">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285D54" w14:textId="77777777" w:rsidR="004F56E5" w:rsidRDefault="00F370D3">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4F56E5" w14:paraId="42B2B11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EA2BDB" w14:textId="77777777" w:rsidR="004F56E5" w:rsidRDefault="00F370D3">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A15124" w14:textId="77777777" w:rsidR="004F56E5" w:rsidRDefault="00F370D3">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4F56E5" w14:paraId="543CCD2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407F1E" w14:textId="77777777" w:rsidR="004F56E5" w:rsidRDefault="00F370D3">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5991D8" w14:textId="77777777" w:rsidR="004F56E5" w:rsidRDefault="00F370D3">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4F56E5" w14:paraId="1CA38CD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984304" w14:textId="77777777" w:rsidR="004F56E5" w:rsidRDefault="00F370D3">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4FBA1B" w14:textId="77777777" w:rsidR="004F56E5" w:rsidRDefault="00F370D3">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4F56E5" w14:paraId="2606EB3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5F6861" w14:textId="77777777" w:rsidR="004F56E5" w:rsidRDefault="00F370D3">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341B44" w14:textId="77777777" w:rsidR="004F56E5" w:rsidRDefault="00F370D3">
            <w:pPr>
              <w:rPr>
                <w:rFonts w:eastAsia="Times New Roman"/>
                <w:sz w:val="20"/>
                <w:szCs w:val="20"/>
              </w:rPr>
            </w:pPr>
            <w:r>
              <w:rPr>
                <w:rFonts w:eastAsia="Times New Roman"/>
                <w:sz w:val="20"/>
                <w:szCs w:val="20"/>
              </w:rPr>
              <w:t xml:space="preserve">MRDL: Maximum residual disinfectant level. The highest level of </w:t>
            </w:r>
            <w:proofErr w:type="gramStart"/>
            <w:r>
              <w:rPr>
                <w:rFonts w:eastAsia="Times New Roman"/>
                <w:sz w:val="20"/>
                <w:szCs w:val="20"/>
              </w:rPr>
              <w:t>a disinfectant</w:t>
            </w:r>
            <w:proofErr w:type="gramEnd"/>
            <w:r>
              <w:rPr>
                <w:rFonts w:eastAsia="Times New Roman"/>
                <w:sz w:val="20"/>
                <w:szCs w:val="20"/>
              </w:rPr>
              <w:t xml:space="preserve"> allowed in drinking water. There is convincing evidence that addition of a disinfectant is necessary for control of microbial contaminants.</w:t>
            </w:r>
          </w:p>
        </w:tc>
      </w:tr>
      <w:tr w:rsidR="004F56E5" w14:paraId="38756D3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7ADCB8" w14:textId="77777777" w:rsidR="004F56E5" w:rsidRDefault="00F370D3">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727813" w14:textId="77777777" w:rsidR="004F56E5" w:rsidRDefault="00F370D3">
            <w:pPr>
              <w:rPr>
                <w:rFonts w:eastAsia="Times New Roman"/>
                <w:sz w:val="20"/>
                <w:szCs w:val="20"/>
              </w:rPr>
            </w:pPr>
            <w:r>
              <w:rPr>
                <w:rFonts w:eastAsia="Times New Roman"/>
                <w:sz w:val="20"/>
                <w:szCs w:val="20"/>
              </w:rPr>
              <w:t>MNR: Monitored Not Regulated</w:t>
            </w:r>
          </w:p>
        </w:tc>
      </w:tr>
      <w:tr w:rsidR="004F56E5" w14:paraId="70DCA87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EB7149" w14:textId="77777777" w:rsidR="004F56E5" w:rsidRDefault="00F370D3">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65A7A1" w14:textId="77777777" w:rsidR="004F56E5" w:rsidRDefault="00F370D3">
            <w:pPr>
              <w:rPr>
                <w:rFonts w:eastAsia="Times New Roman"/>
                <w:sz w:val="20"/>
                <w:szCs w:val="20"/>
              </w:rPr>
            </w:pPr>
            <w:r>
              <w:rPr>
                <w:rFonts w:eastAsia="Times New Roman"/>
                <w:sz w:val="20"/>
                <w:szCs w:val="20"/>
              </w:rPr>
              <w:t>MPL: State Assigned Maximum Permissible Level</w:t>
            </w:r>
          </w:p>
        </w:tc>
      </w:tr>
    </w:tbl>
    <w:p w14:paraId="5C3813C1" w14:textId="77777777" w:rsidR="004F56E5" w:rsidRDefault="004F56E5">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4F56E5" w14:paraId="2A673EC2"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E5ABF3B" w14:textId="77777777" w:rsidR="004F56E5" w:rsidRDefault="00F370D3">
            <w:pPr>
              <w:rPr>
                <w:rFonts w:eastAsia="Times New Roman"/>
                <w:b/>
                <w:bCs/>
                <w:sz w:val="20"/>
                <w:szCs w:val="20"/>
              </w:rPr>
            </w:pPr>
            <w:r>
              <w:rPr>
                <w:rFonts w:eastAsia="Times New Roman"/>
                <w:b/>
                <w:bCs/>
                <w:sz w:val="20"/>
                <w:szCs w:val="20"/>
              </w:rPr>
              <w:t>For more information please contact:</w:t>
            </w:r>
          </w:p>
        </w:tc>
      </w:tr>
    </w:tbl>
    <w:p w14:paraId="55DF69EC" w14:textId="77777777" w:rsidR="00F370D3" w:rsidRDefault="00F370D3">
      <w:pPr>
        <w:pStyle w:val="NormalWeb"/>
      </w:pPr>
      <w:r>
        <w:t>Contact Name: Michael Barnes</w:t>
      </w:r>
      <w:r>
        <w:br/>
        <w:t>Address: 2421 Lake Arrowhead Drive</w:t>
      </w:r>
      <w:r>
        <w:br/>
        <w:t>Waleska, G</w:t>
      </w:r>
      <w:r w:rsidR="00D6152A">
        <w:t>A</w:t>
      </w:r>
      <w:r>
        <w:t xml:space="preserve"> 30183</w:t>
      </w:r>
      <w:r>
        <w:br/>
        <w:t>Phone: 7703455411</w:t>
      </w:r>
    </w:p>
    <w:sectPr w:rsidR="00F370D3" w:rsidSect="004F5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3302F"/>
    <w:multiLevelType w:val="multilevel"/>
    <w:tmpl w:val="7DA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E270F"/>
    <w:multiLevelType w:val="multilevel"/>
    <w:tmpl w:val="3A38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64551"/>
    <w:multiLevelType w:val="multilevel"/>
    <w:tmpl w:val="093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557993">
    <w:abstractNumId w:val="1"/>
  </w:num>
  <w:num w:numId="2" w16cid:durableId="412243391">
    <w:abstractNumId w:val="2"/>
  </w:num>
  <w:num w:numId="3" w16cid:durableId="199814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68"/>
    <w:rsid w:val="00013C07"/>
    <w:rsid w:val="00020B6A"/>
    <w:rsid w:val="0006190F"/>
    <w:rsid w:val="0011311E"/>
    <w:rsid w:val="00175154"/>
    <w:rsid w:val="001B34EB"/>
    <w:rsid w:val="001C25FD"/>
    <w:rsid w:val="001F5C87"/>
    <w:rsid w:val="00211FD3"/>
    <w:rsid w:val="002C2177"/>
    <w:rsid w:val="002E1475"/>
    <w:rsid w:val="00347030"/>
    <w:rsid w:val="00424811"/>
    <w:rsid w:val="004A4D68"/>
    <w:rsid w:val="004F56E5"/>
    <w:rsid w:val="005D651A"/>
    <w:rsid w:val="00623C20"/>
    <w:rsid w:val="008A1CCD"/>
    <w:rsid w:val="009812A5"/>
    <w:rsid w:val="00A1024A"/>
    <w:rsid w:val="00B245B9"/>
    <w:rsid w:val="00D166A0"/>
    <w:rsid w:val="00D6152A"/>
    <w:rsid w:val="00ED66CE"/>
    <w:rsid w:val="00F02467"/>
    <w:rsid w:val="00F343BF"/>
    <w:rsid w:val="00F3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AC36A5C"/>
  <w15:docId w15:val="{46C1A17E-6663-43C6-A6BD-E90B78D1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E5"/>
    <w:rPr>
      <w:rFonts w:eastAsiaTheme="minorEastAsia"/>
      <w:sz w:val="24"/>
      <w:szCs w:val="24"/>
    </w:rPr>
  </w:style>
  <w:style w:type="paragraph" w:styleId="Heading1">
    <w:name w:val="heading 1"/>
    <w:basedOn w:val="Normal"/>
    <w:link w:val="Heading1Char"/>
    <w:uiPriority w:val="9"/>
    <w:qFormat/>
    <w:rsid w:val="004F56E5"/>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rsid w:val="004F56E5"/>
    <w:pPr>
      <w:spacing w:before="100" w:beforeAutospacing="1" w:after="100" w:afterAutospacing="1"/>
      <w:outlineLvl w:val="1"/>
    </w:pPr>
    <w:rPr>
      <w:b/>
      <w:bCs/>
    </w:rPr>
  </w:style>
  <w:style w:type="paragraph" w:styleId="Heading3">
    <w:name w:val="heading 3"/>
    <w:basedOn w:val="Normal"/>
    <w:link w:val="Heading3Char"/>
    <w:uiPriority w:val="9"/>
    <w:qFormat/>
    <w:rsid w:val="004F56E5"/>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6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F56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F56E5"/>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4F56E5"/>
    <w:pPr>
      <w:spacing w:before="100" w:beforeAutospacing="1" w:after="100" w:afterAutospacing="1"/>
    </w:pPr>
  </w:style>
  <w:style w:type="paragraph" w:customStyle="1" w:styleId="cellleft">
    <w:name w:val="cellleft"/>
    <w:basedOn w:val="Normal"/>
    <w:rsid w:val="004F56E5"/>
    <w:pPr>
      <w:spacing w:before="100" w:beforeAutospacing="1" w:after="100" w:afterAutospacing="1"/>
    </w:pPr>
  </w:style>
  <w:style w:type="character" w:styleId="Hyperlink">
    <w:name w:val="Hyperlink"/>
    <w:basedOn w:val="DefaultParagraphFont"/>
    <w:uiPriority w:val="99"/>
    <w:semiHidden/>
    <w:unhideWhenUsed/>
    <w:rsid w:val="004F56E5"/>
    <w:rPr>
      <w:color w:val="0000FF"/>
      <w:u w:val="single"/>
    </w:rPr>
  </w:style>
  <w:style w:type="character" w:styleId="FollowedHyperlink">
    <w:name w:val="FollowedHyperlink"/>
    <w:basedOn w:val="DefaultParagraphFont"/>
    <w:uiPriority w:val="99"/>
    <w:semiHidden/>
    <w:unhideWhenUsed/>
    <w:rsid w:val="004F56E5"/>
    <w:rPr>
      <w:color w:val="800080"/>
      <w:u w:val="single"/>
    </w:rPr>
  </w:style>
  <w:style w:type="paragraph" w:styleId="BalloonText">
    <w:name w:val="Balloon Text"/>
    <w:basedOn w:val="Normal"/>
    <w:link w:val="BalloonTextChar"/>
    <w:uiPriority w:val="99"/>
    <w:semiHidden/>
    <w:unhideWhenUsed/>
    <w:rsid w:val="00D16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A0"/>
    <w:rPr>
      <w:rFonts w:ascii="Segoe UI" w:eastAsiaTheme="minorEastAsia" w:hAnsi="Segoe UI" w:cs="Segoe UI"/>
      <w:sz w:val="18"/>
      <w:szCs w:val="18"/>
    </w:rPr>
  </w:style>
  <w:style w:type="table" w:styleId="TableGrid">
    <w:name w:val="Table Grid"/>
    <w:basedOn w:val="TableNormal"/>
    <w:uiPriority w:val="59"/>
    <w:rsid w:val="0011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4559">
      <w:marLeft w:val="0"/>
      <w:marRight w:val="0"/>
      <w:marTop w:val="0"/>
      <w:marBottom w:val="0"/>
      <w:divBdr>
        <w:top w:val="none" w:sz="0" w:space="0" w:color="auto"/>
        <w:left w:val="none" w:sz="0" w:space="0" w:color="auto"/>
        <w:bottom w:val="none" w:sz="0" w:space="0" w:color="auto"/>
        <w:right w:val="none" w:sz="0" w:space="0" w:color="auto"/>
      </w:divBdr>
    </w:div>
    <w:div w:id="827210091">
      <w:marLeft w:val="0"/>
      <w:marRight w:val="0"/>
      <w:marTop w:val="0"/>
      <w:marBottom w:val="0"/>
      <w:divBdr>
        <w:top w:val="none" w:sz="0" w:space="0" w:color="auto"/>
        <w:left w:val="none" w:sz="0" w:space="0" w:color="auto"/>
        <w:bottom w:val="none" w:sz="0" w:space="0" w:color="auto"/>
        <w:right w:val="none" w:sz="0" w:space="0" w:color="auto"/>
      </w:divBdr>
    </w:div>
    <w:div w:id="1173103665">
      <w:marLeft w:val="0"/>
      <w:marRight w:val="0"/>
      <w:marTop w:val="0"/>
      <w:marBottom w:val="0"/>
      <w:divBdr>
        <w:top w:val="none" w:sz="0" w:space="0" w:color="auto"/>
        <w:left w:val="none" w:sz="0" w:space="0" w:color="auto"/>
        <w:bottom w:val="none" w:sz="0" w:space="0" w:color="auto"/>
        <w:right w:val="none" w:sz="0" w:space="0" w:color="auto"/>
      </w:divBdr>
    </w:div>
    <w:div w:id="1339427193">
      <w:marLeft w:val="0"/>
      <w:marRight w:val="0"/>
      <w:marTop w:val="0"/>
      <w:marBottom w:val="0"/>
      <w:divBdr>
        <w:top w:val="none" w:sz="0" w:space="0" w:color="auto"/>
        <w:left w:val="none" w:sz="0" w:space="0" w:color="auto"/>
        <w:bottom w:val="none" w:sz="0" w:space="0" w:color="auto"/>
        <w:right w:val="none" w:sz="0" w:space="0" w:color="auto"/>
      </w:divBdr>
    </w:div>
    <w:div w:id="1462725188">
      <w:marLeft w:val="0"/>
      <w:marRight w:val="0"/>
      <w:marTop w:val="0"/>
      <w:marBottom w:val="0"/>
      <w:divBdr>
        <w:top w:val="none" w:sz="0" w:space="0" w:color="auto"/>
        <w:left w:val="none" w:sz="0" w:space="0" w:color="auto"/>
        <w:bottom w:val="none" w:sz="0" w:space="0" w:color="auto"/>
        <w:right w:val="none" w:sz="0" w:space="0" w:color="auto"/>
      </w:divBdr>
    </w:div>
    <w:div w:id="1543791101">
      <w:marLeft w:val="0"/>
      <w:marRight w:val="0"/>
      <w:marTop w:val="0"/>
      <w:marBottom w:val="0"/>
      <w:divBdr>
        <w:top w:val="none" w:sz="0" w:space="0" w:color="auto"/>
        <w:left w:val="none" w:sz="0" w:space="0" w:color="auto"/>
        <w:bottom w:val="none" w:sz="0" w:space="0" w:color="auto"/>
        <w:right w:val="none" w:sz="0" w:space="0" w:color="auto"/>
      </w:divBdr>
    </w:div>
    <w:div w:id="1589464411">
      <w:marLeft w:val="0"/>
      <w:marRight w:val="0"/>
      <w:marTop w:val="0"/>
      <w:marBottom w:val="0"/>
      <w:divBdr>
        <w:top w:val="none" w:sz="0" w:space="0" w:color="auto"/>
        <w:left w:val="none" w:sz="0" w:space="0" w:color="auto"/>
        <w:bottom w:val="none" w:sz="0" w:space="0" w:color="auto"/>
        <w:right w:val="none" w:sz="0" w:space="0" w:color="auto"/>
      </w:divBdr>
    </w:div>
    <w:div w:id="1638757076">
      <w:marLeft w:val="0"/>
      <w:marRight w:val="0"/>
      <w:marTop w:val="0"/>
      <w:marBottom w:val="0"/>
      <w:divBdr>
        <w:top w:val="none" w:sz="0" w:space="0" w:color="auto"/>
        <w:left w:val="none" w:sz="0" w:space="0" w:color="auto"/>
        <w:bottom w:val="none" w:sz="0" w:space="0" w:color="auto"/>
        <w:right w:val="none" w:sz="0" w:space="0" w:color="auto"/>
      </w:divBdr>
    </w:div>
    <w:div w:id="1914467489">
      <w:marLeft w:val="0"/>
      <w:marRight w:val="0"/>
      <w:marTop w:val="0"/>
      <w:marBottom w:val="0"/>
      <w:divBdr>
        <w:top w:val="none" w:sz="0" w:space="0" w:color="auto"/>
        <w:left w:val="none" w:sz="0" w:space="0" w:color="auto"/>
        <w:bottom w:val="none" w:sz="0" w:space="0" w:color="auto"/>
        <w:right w:val="none" w:sz="0" w:space="0" w:color="auto"/>
      </w:divBdr>
    </w:div>
    <w:div w:id="2058553174">
      <w:marLeft w:val="0"/>
      <w:marRight w:val="0"/>
      <w:marTop w:val="0"/>
      <w:marBottom w:val="0"/>
      <w:divBdr>
        <w:top w:val="none" w:sz="0" w:space="0" w:color="auto"/>
        <w:left w:val="none" w:sz="0" w:space="0" w:color="auto"/>
        <w:bottom w:val="none" w:sz="0" w:space="0" w:color="auto"/>
        <w:right w:val="none" w:sz="0" w:space="0" w:color="auto"/>
      </w:divBdr>
    </w:div>
    <w:div w:id="2075198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2250</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Report</vt:lpstr>
    </vt:vector>
  </TitlesOfParts>
  <Company>Microsoft</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creator>Alicia</dc:creator>
  <cp:lastModifiedBy>Alicia Bailey</cp:lastModifiedBy>
  <cp:revision>4</cp:revision>
  <cp:lastPrinted>2024-06-03T19:54:00Z</cp:lastPrinted>
  <dcterms:created xsi:type="dcterms:W3CDTF">2024-05-10T18:46:00Z</dcterms:created>
  <dcterms:modified xsi:type="dcterms:W3CDTF">2024-06-03T19:54:00Z</dcterms:modified>
</cp:coreProperties>
</file>